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3CAC" w:rsidRPr="00A075BC" w:rsidRDefault="008A195B" w:rsidP="00DB4CE1">
      <w:pPr>
        <w:rPr>
          <w:rFonts w:ascii="Arial" w:hAnsi="Arial" w:cs="Arial"/>
        </w:rPr>
      </w:pPr>
      <w:r w:rsidRPr="00A075BC">
        <w:rPr>
          <w:rFonts w:ascii="Arial" w:hAnsi="Arial" w:cs="Arial"/>
          <w:noProof/>
        </w:rPr>
        <mc:AlternateContent>
          <mc:Choice Requires="wps">
            <w:drawing>
              <wp:anchor distT="0" distB="0" distL="114300" distR="114300" simplePos="0" relativeHeight="251658240" behindDoc="0" locked="0" layoutInCell="1" allowOverlap="1" wp14:anchorId="1D261FFC" wp14:editId="5AA5B9B9">
                <wp:simplePos x="0" y="0"/>
                <wp:positionH relativeFrom="column">
                  <wp:posOffset>-300990</wp:posOffset>
                </wp:positionH>
                <wp:positionV relativeFrom="paragraph">
                  <wp:posOffset>-93980</wp:posOffset>
                </wp:positionV>
                <wp:extent cx="6762750" cy="1419225"/>
                <wp:effectExtent l="13335" t="10795" r="5715" b="825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0" cy="1419225"/>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2129A" id="Rectangle 2" o:spid="_x0000_s1026" style="position:absolute;margin-left:-23.7pt;margin-top:-7.4pt;width:532.5pt;height:11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" filled="f" strokecolor="black [3213]"/>
            </w:pict>
          </mc:Fallback>
        </mc:AlternateContent>
      </w:r>
    </w:p>
    <w:p w:rsidR="0003202D" w:rsidRPr="00A075BC" w:rsidRDefault="00DB0E27" w:rsidP="00DB4CE1">
      <w:pPr>
        <w:rPr>
          <w:rFonts w:ascii="Arial" w:hAnsi="Arial" w:cs="Arial"/>
        </w:rPr>
      </w:pPr>
      <w:r w:rsidRPr="00A075BC">
        <w:rPr>
          <w:rFonts w:ascii="Arial" w:hAnsi="Arial" w:cs="Arial"/>
          <w:noProof/>
        </w:rPr>
        <mc:AlternateContent>
          <mc:Choice Requires="wps">
            <w:drawing>
              <wp:anchor distT="45720" distB="45720" distL="114300" distR="114300" simplePos="0" relativeHeight="251659264" behindDoc="0" locked="0" layoutInCell="1" allowOverlap="1" wp14:anchorId="7378584C" wp14:editId="6AE045DB">
                <wp:simplePos x="0" y="0"/>
                <wp:positionH relativeFrom="column">
                  <wp:posOffset>1225550</wp:posOffset>
                </wp:positionH>
                <wp:positionV relativeFrom="paragraph">
                  <wp:posOffset>6350</wp:posOffset>
                </wp:positionV>
                <wp:extent cx="4563745" cy="118618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3745" cy="1186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E2E48" w:rsidRPr="00945B4E" w:rsidRDefault="00EE2E48" w:rsidP="0003202D">
                            <w:pPr>
                              <w:widowControl w:val="0"/>
                              <w:jc w:val="center"/>
                              <w:rPr>
                                <w:rFonts w:asciiTheme="minorHAnsi" w:hAnsiTheme="minorHAnsi"/>
                                <w:b/>
                                <w:snapToGrid w:val="0"/>
                                <w:color w:val="000000"/>
                                <w:sz w:val="28"/>
                                <w:szCs w:val="28"/>
                              </w:rPr>
                            </w:pPr>
                            <w:r w:rsidRPr="003D2CB9">
                              <w:rPr>
                                <w:rFonts w:asciiTheme="minorHAnsi" w:hAnsiTheme="minorHAnsi"/>
                                <w:b/>
                                <w:snapToGrid w:val="0"/>
                                <w:color w:val="0000FF"/>
                                <w:sz w:val="32"/>
                                <w:szCs w:val="32"/>
                              </w:rPr>
                              <w:t xml:space="preserve">Mill </w:t>
                            </w:r>
                            <w:proofErr w:type="spellStart"/>
                            <w:r w:rsidRPr="003D2CB9">
                              <w:rPr>
                                <w:rFonts w:asciiTheme="minorHAnsi" w:hAnsiTheme="minorHAnsi"/>
                                <w:b/>
                                <w:snapToGrid w:val="0"/>
                                <w:color w:val="0000FF"/>
                                <w:sz w:val="32"/>
                                <w:szCs w:val="32"/>
                              </w:rPr>
                              <w:t>Rythe</w:t>
                            </w:r>
                            <w:proofErr w:type="spellEnd"/>
                            <w:r w:rsidRPr="003D2CB9">
                              <w:rPr>
                                <w:rFonts w:asciiTheme="minorHAnsi" w:hAnsiTheme="minorHAnsi"/>
                                <w:b/>
                                <w:snapToGrid w:val="0"/>
                                <w:color w:val="0000FF"/>
                                <w:sz w:val="32"/>
                                <w:szCs w:val="32"/>
                              </w:rPr>
                              <w:t xml:space="preserve"> Infant School</w:t>
                            </w:r>
                          </w:p>
                          <w:p w:rsidR="00EE2E48" w:rsidRPr="003D2CB9" w:rsidRDefault="00EE2E48" w:rsidP="0003202D">
                            <w:pPr>
                              <w:widowControl w:val="0"/>
                              <w:jc w:val="center"/>
                              <w:rPr>
                                <w:rFonts w:asciiTheme="minorHAnsi" w:hAnsiTheme="minorHAnsi"/>
                                <w:b/>
                                <w:snapToGrid w:val="0"/>
                                <w:color w:val="0000FF"/>
                                <w:sz w:val="32"/>
                                <w:szCs w:val="32"/>
                              </w:rPr>
                            </w:pPr>
                          </w:p>
                          <w:p w:rsidR="00EE2E48" w:rsidRPr="003F5A0E" w:rsidRDefault="00EE2E48" w:rsidP="0003202D">
                            <w:pPr>
                              <w:widowControl w:val="0"/>
                              <w:jc w:val="center"/>
                              <w:rPr>
                                <w:rFonts w:asciiTheme="minorHAnsi" w:hAnsiTheme="minorHAnsi"/>
                                <w:b/>
                                <w:snapToGrid w:val="0"/>
                                <w:color w:val="0000FF"/>
                                <w:sz w:val="32"/>
                                <w:szCs w:val="32"/>
                              </w:rPr>
                            </w:pPr>
                            <w:r>
                              <w:rPr>
                                <w:rFonts w:asciiTheme="minorHAnsi" w:hAnsiTheme="minorHAnsi"/>
                                <w:b/>
                                <w:snapToGrid w:val="0"/>
                                <w:color w:val="0000FF"/>
                                <w:sz w:val="32"/>
                                <w:szCs w:val="32"/>
                              </w:rPr>
                              <w:t>Relationship and Sex Education Policy 2023-2024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378584C" id="_x0000_t202" coordsize="21600,21600" o:spt="202" path="m,l,21600r21600,l21600,xe">
                <v:stroke joinstyle="miter"/>
                <v:path gradientshapeok="t" o:connecttype="rect"/>
              </v:shapetype>
              <v:shape id="Text Box 2" o:spid="_x0000_s1026" type="#_x0000_t202" style="position:absolute;margin-left:96.5pt;margin-top:.5pt;width:359.35pt;height:93.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" filled="f" stroked="f">
                <v:textbox>
                  <w:txbxContent>
                    <w:p w:rsidR="00EE2E48" w:rsidRPr="00945B4E" w:rsidRDefault="00EE2E48" w:rsidP="0003202D">
                      <w:pPr>
                        <w:widowControl w:val="0"/>
                        <w:jc w:val="center"/>
                        <w:rPr>
                          <w:rFonts w:asciiTheme="minorHAnsi" w:hAnsiTheme="minorHAnsi"/>
                          <w:b/>
                          <w:snapToGrid w:val="0"/>
                          <w:color w:val="000000"/>
                          <w:sz w:val="28"/>
                          <w:szCs w:val="28"/>
                        </w:rPr>
                      </w:pPr>
                      <w:r w:rsidRPr="003D2CB9">
                        <w:rPr>
                          <w:rFonts w:asciiTheme="minorHAnsi" w:hAnsiTheme="minorHAnsi"/>
                          <w:b/>
                          <w:snapToGrid w:val="0"/>
                          <w:color w:val="0000FF"/>
                          <w:sz w:val="32"/>
                          <w:szCs w:val="32"/>
                        </w:rPr>
                        <w:t xml:space="preserve">Mill </w:t>
                      </w:r>
                      <w:proofErr w:type="spellStart"/>
                      <w:r w:rsidRPr="003D2CB9">
                        <w:rPr>
                          <w:rFonts w:asciiTheme="minorHAnsi" w:hAnsiTheme="minorHAnsi"/>
                          <w:b/>
                          <w:snapToGrid w:val="0"/>
                          <w:color w:val="0000FF"/>
                          <w:sz w:val="32"/>
                          <w:szCs w:val="32"/>
                        </w:rPr>
                        <w:t>Rythe</w:t>
                      </w:r>
                      <w:proofErr w:type="spellEnd"/>
                      <w:r w:rsidRPr="003D2CB9">
                        <w:rPr>
                          <w:rFonts w:asciiTheme="minorHAnsi" w:hAnsiTheme="minorHAnsi"/>
                          <w:b/>
                          <w:snapToGrid w:val="0"/>
                          <w:color w:val="0000FF"/>
                          <w:sz w:val="32"/>
                          <w:szCs w:val="32"/>
                        </w:rPr>
                        <w:t xml:space="preserve"> Infant School</w:t>
                      </w:r>
                    </w:p>
                    <w:p w:rsidR="00EE2E48" w:rsidRPr="003D2CB9" w:rsidRDefault="00EE2E48" w:rsidP="0003202D">
                      <w:pPr>
                        <w:widowControl w:val="0"/>
                        <w:jc w:val="center"/>
                        <w:rPr>
                          <w:rFonts w:asciiTheme="minorHAnsi" w:hAnsiTheme="minorHAnsi"/>
                          <w:b/>
                          <w:snapToGrid w:val="0"/>
                          <w:color w:val="0000FF"/>
                          <w:sz w:val="32"/>
                          <w:szCs w:val="32"/>
                        </w:rPr>
                      </w:pPr>
                    </w:p>
                    <w:p w:rsidR="00EE2E48" w:rsidRPr="003F5A0E" w:rsidRDefault="00EE2E48" w:rsidP="0003202D">
                      <w:pPr>
                        <w:widowControl w:val="0"/>
                        <w:jc w:val="center"/>
                        <w:rPr>
                          <w:rFonts w:asciiTheme="minorHAnsi" w:hAnsiTheme="minorHAnsi"/>
                          <w:b/>
                          <w:snapToGrid w:val="0"/>
                          <w:color w:val="0000FF"/>
                          <w:sz w:val="32"/>
                          <w:szCs w:val="32"/>
                        </w:rPr>
                      </w:pPr>
                      <w:r>
                        <w:rPr>
                          <w:rFonts w:asciiTheme="minorHAnsi" w:hAnsiTheme="minorHAnsi"/>
                          <w:b/>
                          <w:snapToGrid w:val="0"/>
                          <w:color w:val="0000FF"/>
                          <w:sz w:val="32"/>
                          <w:szCs w:val="32"/>
                        </w:rPr>
                        <w:t>Relationship and Sex Education Policy 2023-2024</w:t>
                      </w:r>
                    </w:p>
                  </w:txbxContent>
                </v:textbox>
                <w10:wrap type="square"/>
              </v:shape>
            </w:pict>
          </mc:Fallback>
        </mc:AlternateContent>
      </w:r>
      <w:r w:rsidR="0003202D" w:rsidRPr="00A075BC">
        <w:rPr>
          <w:rFonts w:ascii="Arial" w:hAnsi="Arial" w:cs="Arial"/>
          <w:b/>
          <w:noProof/>
        </w:rPr>
        <w:drawing>
          <wp:anchor distT="0" distB="0" distL="114300" distR="114300" simplePos="0" relativeHeight="251661312" behindDoc="0" locked="0" layoutInCell="1" allowOverlap="1" wp14:anchorId="560840B4" wp14:editId="15A72DC2">
            <wp:simplePos x="0" y="0"/>
            <wp:positionH relativeFrom="column">
              <wp:posOffset>276225</wp:posOffset>
            </wp:positionH>
            <wp:positionV relativeFrom="paragraph">
              <wp:posOffset>7620</wp:posOffset>
            </wp:positionV>
            <wp:extent cx="1028700" cy="100317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28700" cy="1003170"/>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10610" w:type="dxa"/>
        <w:tblInd w:w="-431" w:type="dxa"/>
        <w:tblLook w:val="04A0" w:firstRow="1" w:lastRow="0" w:firstColumn="1" w:lastColumn="0" w:noHBand="0" w:noVBand="1"/>
      </w:tblPr>
      <w:tblGrid>
        <w:gridCol w:w="2736"/>
        <w:gridCol w:w="2624"/>
        <w:gridCol w:w="2623"/>
        <w:gridCol w:w="2627"/>
      </w:tblGrid>
      <w:tr w:rsidR="00DB0E27" w:rsidRPr="00A075BC" w:rsidTr="00DB0E27">
        <w:trPr>
          <w:trHeight w:val="281"/>
        </w:trPr>
        <w:tc>
          <w:tcPr>
            <w:tcW w:w="10610" w:type="dxa"/>
            <w:gridSpan w:val="4"/>
          </w:tcPr>
          <w:p w:rsidR="00DB0E27" w:rsidRPr="00CA0DF1" w:rsidRDefault="00DB0E27" w:rsidP="009B350A">
            <w:pPr>
              <w:jc w:val="center"/>
              <w:rPr>
                <w:rFonts w:ascii="Arial" w:hAnsi="Arial" w:cs="Arial"/>
                <w:b/>
                <w:sz w:val="20"/>
                <w:szCs w:val="20"/>
              </w:rPr>
            </w:pPr>
            <w:r w:rsidRPr="00CA0DF1">
              <w:rPr>
                <w:rFonts w:asciiTheme="minorHAnsi" w:hAnsiTheme="minorHAnsi" w:cstheme="minorHAnsi"/>
                <w:b/>
                <w:sz w:val="20"/>
                <w:szCs w:val="20"/>
              </w:rPr>
              <w:t>Document</w:t>
            </w:r>
            <w:r w:rsidRPr="00CA0DF1">
              <w:rPr>
                <w:rFonts w:ascii="Arial" w:hAnsi="Arial" w:cs="Arial"/>
                <w:b/>
                <w:sz w:val="20"/>
                <w:szCs w:val="20"/>
              </w:rPr>
              <w:t xml:space="preserve"> </w:t>
            </w:r>
            <w:r w:rsidRPr="00CA0DF1">
              <w:rPr>
                <w:rFonts w:asciiTheme="minorHAnsi" w:hAnsiTheme="minorHAnsi" w:cstheme="minorHAnsi"/>
                <w:b/>
                <w:sz w:val="20"/>
                <w:szCs w:val="20"/>
              </w:rPr>
              <w:t>Information</w:t>
            </w:r>
          </w:p>
        </w:tc>
      </w:tr>
      <w:tr w:rsidR="00DB0E27" w:rsidRPr="00A075BC" w:rsidTr="00DB0E27">
        <w:trPr>
          <w:trHeight w:val="313"/>
        </w:trPr>
        <w:tc>
          <w:tcPr>
            <w:tcW w:w="2736" w:type="dxa"/>
          </w:tcPr>
          <w:p w:rsidR="00DB0E27" w:rsidRPr="00CA0DF1" w:rsidRDefault="00DB0E27" w:rsidP="009B350A">
            <w:pPr>
              <w:rPr>
                <w:rFonts w:asciiTheme="minorHAnsi" w:hAnsiTheme="minorHAnsi" w:cstheme="minorHAnsi"/>
                <w:b/>
                <w:sz w:val="20"/>
                <w:szCs w:val="20"/>
              </w:rPr>
            </w:pPr>
            <w:r w:rsidRPr="00CA0DF1">
              <w:rPr>
                <w:rFonts w:asciiTheme="minorHAnsi" w:hAnsiTheme="minorHAnsi" w:cstheme="minorHAnsi"/>
                <w:b/>
                <w:sz w:val="20"/>
                <w:szCs w:val="20"/>
              </w:rPr>
              <w:t>Statutory:</w:t>
            </w:r>
          </w:p>
        </w:tc>
        <w:tc>
          <w:tcPr>
            <w:tcW w:w="2624" w:type="dxa"/>
          </w:tcPr>
          <w:p w:rsidR="00DB0E27" w:rsidRPr="00CA0DF1" w:rsidRDefault="00DB0E27" w:rsidP="009B350A">
            <w:pPr>
              <w:rPr>
                <w:rFonts w:asciiTheme="minorHAnsi" w:hAnsiTheme="minorHAnsi" w:cstheme="minorHAnsi"/>
                <w:sz w:val="20"/>
                <w:szCs w:val="20"/>
              </w:rPr>
            </w:pPr>
            <w:r w:rsidRPr="00CA0DF1">
              <w:rPr>
                <w:rFonts w:asciiTheme="minorHAnsi" w:hAnsiTheme="minorHAnsi" w:cstheme="minorHAnsi"/>
                <w:sz w:val="20"/>
                <w:szCs w:val="20"/>
              </w:rPr>
              <w:t>Yes</w:t>
            </w:r>
          </w:p>
        </w:tc>
        <w:tc>
          <w:tcPr>
            <w:tcW w:w="2623" w:type="dxa"/>
          </w:tcPr>
          <w:p w:rsidR="00DB0E27" w:rsidRPr="00CA0DF1" w:rsidRDefault="00DB0E27" w:rsidP="009B350A">
            <w:pPr>
              <w:rPr>
                <w:rFonts w:asciiTheme="minorHAnsi" w:hAnsiTheme="minorHAnsi" w:cstheme="minorHAnsi"/>
                <w:b/>
                <w:sz w:val="20"/>
                <w:szCs w:val="20"/>
              </w:rPr>
            </w:pPr>
            <w:r w:rsidRPr="00CA0DF1">
              <w:rPr>
                <w:rFonts w:asciiTheme="minorHAnsi" w:hAnsiTheme="minorHAnsi" w:cstheme="minorHAnsi"/>
                <w:b/>
                <w:sz w:val="20"/>
                <w:szCs w:val="20"/>
              </w:rPr>
              <w:t>Created by:</w:t>
            </w:r>
          </w:p>
        </w:tc>
        <w:tc>
          <w:tcPr>
            <w:tcW w:w="2624" w:type="dxa"/>
          </w:tcPr>
          <w:p w:rsidR="00DB0E27" w:rsidRPr="00CA0DF1" w:rsidRDefault="006346BD" w:rsidP="009B350A">
            <w:pPr>
              <w:rPr>
                <w:rFonts w:asciiTheme="minorHAnsi" w:hAnsiTheme="minorHAnsi" w:cstheme="minorHAnsi"/>
                <w:sz w:val="20"/>
                <w:szCs w:val="20"/>
              </w:rPr>
            </w:pPr>
            <w:r>
              <w:rPr>
                <w:rFonts w:asciiTheme="minorHAnsi" w:hAnsiTheme="minorHAnsi" w:cstheme="minorHAnsi"/>
                <w:sz w:val="20"/>
                <w:szCs w:val="20"/>
              </w:rPr>
              <w:t>Lucy Ford</w:t>
            </w:r>
          </w:p>
        </w:tc>
      </w:tr>
      <w:tr w:rsidR="00DB0E27" w:rsidRPr="00A075BC" w:rsidTr="00DB0E27">
        <w:trPr>
          <w:trHeight w:val="313"/>
        </w:trPr>
        <w:tc>
          <w:tcPr>
            <w:tcW w:w="2736" w:type="dxa"/>
          </w:tcPr>
          <w:p w:rsidR="00DB0E27" w:rsidRPr="00CA0DF1" w:rsidRDefault="00DB0E27" w:rsidP="009B350A">
            <w:pPr>
              <w:rPr>
                <w:rFonts w:asciiTheme="minorHAnsi" w:hAnsiTheme="minorHAnsi" w:cstheme="minorHAnsi"/>
                <w:b/>
                <w:sz w:val="20"/>
                <w:szCs w:val="20"/>
              </w:rPr>
            </w:pPr>
            <w:r w:rsidRPr="00CA0DF1">
              <w:rPr>
                <w:rFonts w:asciiTheme="minorHAnsi" w:hAnsiTheme="minorHAnsi" w:cstheme="minorHAnsi"/>
                <w:b/>
                <w:sz w:val="20"/>
                <w:szCs w:val="20"/>
              </w:rPr>
              <w:t>Reviewed by:</w:t>
            </w:r>
          </w:p>
        </w:tc>
        <w:tc>
          <w:tcPr>
            <w:tcW w:w="2624" w:type="dxa"/>
          </w:tcPr>
          <w:p w:rsidR="00DB0E27" w:rsidRPr="00CA0DF1" w:rsidRDefault="00B35E73" w:rsidP="009B350A">
            <w:pPr>
              <w:rPr>
                <w:rFonts w:asciiTheme="minorHAnsi" w:hAnsiTheme="minorHAnsi" w:cstheme="minorHAnsi"/>
                <w:sz w:val="20"/>
                <w:szCs w:val="20"/>
              </w:rPr>
            </w:pPr>
            <w:r w:rsidRPr="00CA0DF1">
              <w:rPr>
                <w:rFonts w:asciiTheme="minorHAnsi" w:hAnsiTheme="minorHAnsi" w:cstheme="minorHAnsi"/>
                <w:sz w:val="20"/>
                <w:szCs w:val="20"/>
              </w:rPr>
              <w:t>FGB</w:t>
            </w:r>
          </w:p>
        </w:tc>
        <w:tc>
          <w:tcPr>
            <w:tcW w:w="2623" w:type="dxa"/>
          </w:tcPr>
          <w:p w:rsidR="00DB0E27" w:rsidRPr="00CA0DF1" w:rsidRDefault="00DB0E27" w:rsidP="009B350A">
            <w:pPr>
              <w:rPr>
                <w:rFonts w:asciiTheme="minorHAnsi" w:hAnsiTheme="minorHAnsi" w:cstheme="minorHAnsi"/>
                <w:b/>
                <w:sz w:val="20"/>
                <w:szCs w:val="20"/>
              </w:rPr>
            </w:pPr>
            <w:r w:rsidRPr="00CA0DF1">
              <w:rPr>
                <w:rFonts w:asciiTheme="minorHAnsi" w:hAnsiTheme="minorHAnsi" w:cstheme="minorHAnsi"/>
                <w:b/>
                <w:sz w:val="20"/>
                <w:szCs w:val="20"/>
              </w:rPr>
              <w:t>Responsibility:</w:t>
            </w:r>
          </w:p>
        </w:tc>
        <w:tc>
          <w:tcPr>
            <w:tcW w:w="2624" w:type="dxa"/>
          </w:tcPr>
          <w:p w:rsidR="00DB0E27" w:rsidRPr="00CA0DF1" w:rsidRDefault="00B35E73" w:rsidP="009B350A">
            <w:pPr>
              <w:rPr>
                <w:rFonts w:asciiTheme="minorHAnsi" w:hAnsiTheme="minorHAnsi" w:cstheme="minorHAnsi"/>
                <w:sz w:val="20"/>
                <w:szCs w:val="20"/>
              </w:rPr>
            </w:pPr>
            <w:r w:rsidRPr="00CA0DF1">
              <w:rPr>
                <w:rFonts w:asciiTheme="minorHAnsi" w:hAnsiTheme="minorHAnsi" w:cstheme="minorHAnsi"/>
                <w:sz w:val="20"/>
                <w:szCs w:val="20"/>
              </w:rPr>
              <w:t>FGB</w:t>
            </w:r>
          </w:p>
        </w:tc>
      </w:tr>
      <w:tr w:rsidR="00DB0E27" w:rsidRPr="00A075BC" w:rsidTr="00DB0E27">
        <w:trPr>
          <w:trHeight w:val="313"/>
        </w:trPr>
        <w:tc>
          <w:tcPr>
            <w:tcW w:w="2736" w:type="dxa"/>
          </w:tcPr>
          <w:p w:rsidR="00DB0E27" w:rsidRPr="00CA0DF1" w:rsidRDefault="00DB0E27" w:rsidP="009B350A">
            <w:pPr>
              <w:rPr>
                <w:rFonts w:asciiTheme="minorHAnsi" w:hAnsiTheme="minorHAnsi" w:cstheme="minorHAnsi"/>
                <w:b/>
                <w:sz w:val="20"/>
                <w:szCs w:val="20"/>
              </w:rPr>
            </w:pPr>
            <w:r w:rsidRPr="00CA0DF1">
              <w:rPr>
                <w:rFonts w:asciiTheme="minorHAnsi" w:hAnsiTheme="minorHAnsi" w:cstheme="minorHAnsi"/>
                <w:b/>
                <w:sz w:val="20"/>
                <w:szCs w:val="20"/>
              </w:rPr>
              <w:t>Last review:</w:t>
            </w:r>
          </w:p>
        </w:tc>
        <w:tc>
          <w:tcPr>
            <w:tcW w:w="2624" w:type="dxa"/>
          </w:tcPr>
          <w:p w:rsidR="00DB0E27" w:rsidRPr="00CA0DF1" w:rsidRDefault="000630F4" w:rsidP="009B350A">
            <w:pPr>
              <w:rPr>
                <w:rFonts w:asciiTheme="minorHAnsi" w:hAnsiTheme="minorHAnsi" w:cstheme="minorHAnsi"/>
                <w:sz w:val="20"/>
                <w:szCs w:val="20"/>
              </w:rPr>
            </w:pPr>
            <w:r>
              <w:rPr>
                <w:rFonts w:asciiTheme="minorHAnsi" w:hAnsiTheme="minorHAnsi" w:cstheme="minorHAnsi"/>
                <w:sz w:val="20"/>
                <w:szCs w:val="20"/>
              </w:rPr>
              <w:t>January 202</w:t>
            </w:r>
            <w:r w:rsidR="00EE2E48">
              <w:rPr>
                <w:rFonts w:asciiTheme="minorHAnsi" w:hAnsiTheme="minorHAnsi" w:cstheme="minorHAnsi"/>
                <w:sz w:val="20"/>
                <w:szCs w:val="20"/>
              </w:rPr>
              <w:t>5</w:t>
            </w:r>
          </w:p>
        </w:tc>
        <w:tc>
          <w:tcPr>
            <w:tcW w:w="2623" w:type="dxa"/>
          </w:tcPr>
          <w:p w:rsidR="00DB0E27" w:rsidRPr="00CA0DF1" w:rsidRDefault="00DB0E27" w:rsidP="009B350A">
            <w:pPr>
              <w:rPr>
                <w:rFonts w:asciiTheme="minorHAnsi" w:hAnsiTheme="minorHAnsi" w:cstheme="minorHAnsi"/>
                <w:b/>
                <w:sz w:val="20"/>
                <w:szCs w:val="20"/>
              </w:rPr>
            </w:pPr>
            <w:r w:rsidRPr="00CA0DF1">
              <w:rPr>
                <w:rFonts w:asciiTheme="minorHAnsi" w:hAnsiTheme="minorHAnsi" w:cstheme="minorHAnsi"/>
                <w:b/>
                <w:sz w:val="20"/>
                <w:szCs w:val="20"/>
              </w:rPr>
              <w:t>Next review:</w:t>
            </w:r>
          </w:p>
        </w:tc>
        <w:tc>
          <w:tcPr>
            <w:tcW w:w="2624" w:type="dxa"/>
          </w:tcPr>
          <w:p w:rsidR="006227E1" w:rsidRPr="00CA0DF1" w:rsidRDefault="000630F4" w:rsidP="006227E1">
            <w:pPr>
              <w:rPr>
                <w:rFonts w:asciiTheme="minorHAnsi" w:hAnsiTheme="minorHAnsi" w:cstheme="minorHAnsi"/>
                <w:sz w:val="20"/>
                <w:szCs w:val="20"/>
              </w:rPr>
            </w:pPr>
            <w:r>
              <w:rPr>
                <w:rFonts w:asciiTheme="minorHAnsi" w:hAnsiTheme="minorHAnsi" w:cstheme="minorHAnsi"/>
                <w:sz w:val="20"/>
                <w:szCs w:val="20"/>
              </w:rPr>
              <w:t>January 202</w:t>
            </w:r>
            <w:r w:rsidR="00EE2E48">
              <w:rPr>
                <w:rFonts w:asciiTheme="minorHAnsi" w:hAnsiTheme="minorHAnsi" w:cstheme="minorHAnsi"/>
                <w:sz w:val="20"/>
                <w:szCs w:val="20"/>
              </w:rPr>
              <w:t>6</w:t>
            </w:r>
          </w:p>
        </w:tc>
      </w:tr>
      <w:tr w:rsidR="00DB0E27" w:rsidRPr="00A075BC" w:rsidTr="00DB0E27">
        <w:trPr>
          <w:trHeight w:val="313"/>
        </w:trPr>
        <w:tc>
          <w:tcPr>
            <w:tcW w:w="2736" w:type="dxa"/>
          </w:tcPr>
          <w:p w:rsidR="00DB0E27" w:rsidRPr="00CA0DF1" w:rsidRDefault="00DB0E27" w:rsidP="009B350A">
            <w:pPr>
              <w:rPr>
                <w:rFonts w:asciiTheme="minorHAnsi" w:hAnsiTheme="minorHAnsi" w:cstheme="minorHAnsi"/>
                <w:b/>
                <w:sz w:val="20"/>
                <w:szCs w:val="20"/>
              </w:rPr>
            </w:pPr>
            <w:r w:rsidRPr="00CA0DF1">
              <w:rPr>
                <w:rFonts w:asciiTheme="minorHAnsi" w:hAnsiTheme="minorHAnsi" w:cstheme="minorHAnsi"/>
                <w:b/>
                <w:sz w:val="20"/>
                <w:szCs w:val="20"/>
              </w:rPr>
              <w:t>Review cycle:</w:t>
            </w:r>
          </w:p>
        </w:tc>
        <w:tc>
          <w:tcPr>
            <w:tcW w:w="2624" w:type="dxa"/>
          </w:tcPr>
          <w:p w:rsidR="00DB0E27" w:rsidRPr="00CA0DF1" w:rsidRDefault="00B35E73" w:rsidP="009B350A">
            <w:pPr>
              <w:rPr>
                <w:rFonts w:asciiTheme="minorHAnsi" w:hAnsiTheme="minorHAnsi" w:cstheme="minorHAnsi"/>
                <w:sz w:val="20"/>
                <w:szCs w:val="20"/>
              </w:rPr>
            </w:pPr>
            <w:r w:rsidRPr="00CA0DF1">
              <w:rPr>
                <w:rFonts w:asciiTheme="minorHAnsi" w:hAnsiTheme="minorHAnsi" w:cstheme="minorHAnsi"/>
                <w:sz w:val="20"/>
                <w:szCs w:val="20"/>
              </w:rPr>
              <w:t>Annual</w:t>
            </w:r>
          </w:p>
        </w:tc>
        <w:tc>
          <w:tcPr>
            <w:tcW w:w="2623" w:type="dxa"/>
          </w:tcPr>
          <w:p w:rsidR="00DB0E27" w:rsidRPr="00CA0DF1" w:rsidRDefault="00DB0E27" w:rsidP="009B350A">
            <w:pPr>
              <w:rPr>
                <w:rFonts w:asciiTheme="minorHAnsi" w:hAnsiTheme="minorHAnsi" w:cstheme="minorHAnsi"/>
                <w:b/>
                <w:sz w:val="20"/>
                <w:szCs w:val="20"/>
              </w:rPr>
            </w:pPr>
            <w:r w:rsidRPr="00CA0DF1">
              <w:rPr>
                <w:rFonts w:asciiTheme="minorHAnsi" w:hAnsiTheme="minorHAnsi" w:cstheme="minorHAnsi"/>
                <w:b/>
                <w:sz w:val="20"/>
                <w:szCs w:val="20"/>
              </w:rPr>
              <w:t>Ratified by FGB:</w:t>
            </w:r>
          </w:p>
        </w:tc>
        <w:tc>
          <w:tcPr>
            <w:tcW w:w="2624" w:type="dxa"/>
          </w:tcPr>
          <w:p w:rsidR="00DB0E27" w:rsidRPr="00A075BC" w:rsidRDefault="00DB0E27" w:rsidP="009B350A">
            <w:pPr>
              <w:rPr>
                <w:rFonts w:ascii="Arial" w:hAnsi="Arial" w:cs="Arial"/>
              </w:rPr>
            </w:pPr>
          </w:p>
        </w:tc>
      </w:tr>
      <w:tr w:rsidR="00DB0E27" w:rsidRPr="00A075BC" w:rsidTr="00DB0E27">
        <w:trPr>
          <w:trHeight w:val="317"/>
        </w:trPr>
        <w:tc>
          <w:tcPr>
            <w:tcW w:w="10610" w:type="dxa"/>
            <w:gridSpan w:val="4"/>
          </w:tcPr>
          <w:p w:rsidR="00DB0E27" w:rsidRPr="00CA0DF1" w:rsidRDefault="00DB0E27" w:rsidP="009B350A">
            <w:pPr>
              <w:rPr>
                <w:rFonts w:asciiTheme="minorHAnsi" w:hAnsiTheme="minorHAnsi" w:cstheme="minorHAnsi"/>
                <w:b/>
                <w:sz w:val="20"/>
                <w:szCs w:val="20"/>
              </w:rPr>
            </w:pPr>
            <w:r w:rsidRPr="00CA0DF1">
              <w:rPr>
                <w:rFonts w:asciiTheme="minorHAnsi" w:hAnsiTheme="minorHAnsi" w:cstheme="minorHAnsi"/>
                <w:b/>
                <w:sz w:val="20"/>
                <w:szCs w:val="20"/>
              </w:rPr>
              <w:t>Signature (Chair of Governors):</w:t>
            </w:r>
          </w:p>
          <w:p w:rsidR="00DB0E27" w:rsidRPr="00CA0DF1" w:rsidRDefault="00DB0E27" w:rsidP="009B350A">
            <w:pPr>
              <w:rPr>
                <w:rFonts w:ascii="Arial" w:hAnsi="Arial" w:cs="Arial"/>
                <w:sz w:val="20"/>
                <w:szCs w:val="20"/>
              </w:rPr>
            </w:pPr>
          </w:p>
        </w:tc>
      </w:tr>
    </w:tbl>
    <w:p w:rsidR="00FD3CAC" w:rsidRPr="00A075BC" w:rsidRDefault="00FD3CAC" w:rsidP="00DB4CE1">
      <w:pPr>
        <w:rPr>
          <w:rFonts w:ascii="Arial" w:hAnsi="Arial" w:cs="Arial"/>
        </w:rPr>
      </w:pPr>
    </w:p>
    <w:tbl>
      <w:tblPr>
        <w:tblW w:w="10600" w:type="dxa"/>
        <w:tblInd w:w="-4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655"/>
        <w:gridCol w:w="7945"/>
      </w:tblGrid>
      <w:tr w:rsidR="006756A1" w:rsidRPr="00CA0DF1" w:rsidTr="00DB0E27">
        <w:trPr>
          <w:trHeight w:val="343"/>
        </w:trPr>
        <w:tc>
          <w:tcPr>
            <w:tcW w:w="2655" w:type="dxa"/>
            <w:tcBorders>
              <w:top w:val="single" w:sz="4" w:space="0" w:color="auto"/>
              <w:left w:val="single" w:sz="4" w:space="0" w:color="auto"/>
              <w:bottom w:val="single" w:sz="4" w:space="0" w:color="auto"/>
              <w:right w:val="single" w:sz="4" w:space="0" w:color="auto"/>
            </w:tcBorders>
            <w:shd w:val="pct10" w:color="auto" w:fill="auto"/>
            <w:vAlign w:val="center"/>
          </w:tcPr>
          <w:p w:rsidR="006756A1" w:rsidRPr="00CA0DF1" w:rsidRDefault="00EC56E0" w:rsidP="00A83835">
            <w:pPr>
              <w:spacing w:before="120" w:after="120"/>
              <w:rPr>
                <w:rFonts w:asciiTheme="minorHAnsi" w:hAnsiTheme="minorHAnsi" w:cstheme="minorHAnsi"/>
                <w:b/>
              </w:rPr>
            </w:pPr>
            <w:r w:rsidRPr="00CA0DF1">
              <w:rPr>
                <w:rFonts w:asciiTheme="minorHAnsi" w:hAnsiTheme="minorHAnsi" w:cstheme="minorHAnsi"/>
                <w:b/>
              </w:rPr>
              <w:t>Rationale and ethos</w:t>
            </w:r>
          </w:p>
        </w:tc>
        <w:tc>
          <w:tcPr>
            <w:tcW w:w="7945" w:type="dxa"/>
            <w:tcBorders>
              <w:top w:val="single" w:sz="4" w:space="0" w:color="auto"/>
              <w:left w:val="single" w:sz="4" w:space="0" w:color="auto"/>
              <w:bottom w:val="single" w:sz="4" w:space="0" w:color="auto"/>
              <w:right w:val="single" w:sz="4" w:space="0" w:color="auto"/>
            </w:tcBorders>
            <w:vAlign w:val="center"/>
          </w:tcPr>
          <w:p w:rsidR="00D32D26" w:rsidRDefault="00D32D26" w:rsidP="000011B4">
            <w:pPr>
              <w:rPr>
                <w:rFonts w:asciiTheme="minorHAnsi" w:hAnsiTheme="minorHAnsi" w:cstheme="minorHAnsi"/>
                <w:sz w:val="20"/>
                <w:szCs w:val="20"/>
              </w:rPr>
            </w:pPr>
          </w:p>
          <w:p w:rsidR="000011B4" w:rsidRPr="00247BA6" w:rsidRDefault="000011B4" w:rsidP="000011B4">
            <w:pPr>
              <w:rPr>
                <w:rFonts w:asciiTheme="minorHAnsi" w:hAnsiTheme="minorHAnsi" w:cstheme="minorHAnsi"/>
                <w:sz w:val="20"/>
                <w:szCs w:val="20"/>
              </w:rPr>
            </w:pPr>
            <w:r w:rsidRPr="00CA0DF1">
              <w:rPr>
                <w:rFonts w:asciiTheme="minorHAnsi" w:hAnsiTheme="minorHAnsi" w:cstheme="minorHAnsi"/>
                <w:sz w:val="20"/>
                <w:szCs w:val="20"/>
              </w:rPr>
              <w:t xml:space="preserve">We believe Relationships and Sex Education (RSE) is important because it gives our pupils a </w:t>
            </w:r>
            <w:r w:rsidR="009B350A">
              <w:rPr>
                <w:rFonts w:asciiTheme="minorHAnsi" w:hAnsiTheme="minorHAnsi" w:cstheme="minorHAnsi"/>
                <w:sz w:val="20"/>
                <w:szCs w:val="20"/>
              </w:rPr>
              <w:t xml:space="preserve">foundation upon </w:t>
            </w:r>
            <w:r w:rsidRPr="00CA0DF1">
              <w:rPr>
                <w:rFonts w:asciiTheme="minorHAnsi" w:hAnsiTheme="minorHAnsi" w:cstheme="minorHAnsi"/>
                <w:sz w:val="20"/>
                <w:szCs w:val="20"/>
              </w:rPr>
              <w:t xml:space="preserve">which </w:t>
            </w:r>
            <w:r w:rsidR="009B350A">
              <w:rPr>
                <w:rFonts w:asciiTheme="minorHAnsi" w:hAnsiTheme="minorHAnsi" w:cstheme="minorHAnsi"/>
                <w:sz w:val="20"/>
                <w:szCs w:val="20"/>
              </w:rPr>
              <w:t xml:space="preserve">they can develop </w:t>
            </w:r>
            <w:r w:rsidRPr="00CA0DF1">
              <w:rPr>
                <w:rFonts w:asciiTheme="minorHAnsi" w:hAnsiTheme="minorHAnsi" w:cstheme="minorHAnsi"/>
                <w:sz w:val="20"/>
                <w:szCs w:val="20"/>
              </w:rPr>
              <w:t xml:space="preserve">their physical, emotional and moral </w:t>
            </w:r>
            <w:r w:rsidR="009B350A">
              <w:rPr>
                <w:rFonts w:asciiTheme="minorHAnsi" w:hAnsiTheme="minorHAnsi" w:cstheme="minorHAnsi"/>
                <w:sz w:val="20"/>
                <w:szCs w:val="20"/>
              </w:rPr>
              <w:t>understanding</w:t>
            </w:r>
            <w:r w:rsidRPr="00CA0DF1">
              <w:rPr>
                <w:rFonts w:asciiTheme="minorHAnsi" w:hAnsiTheme="minorHAnsi" w:cstheme="minorHAnsi"/>
                <w:sz w:val="20"/>
                <w:szCs w:val="20"/>
              </w:rPr>
              <w:t xml:space="preserve">. We </w:t>
            </w:r>
            <w:r w:rsidR="009B350A">
              <w:rPr>
                <w:rFonts w:asciiTheme="minorHAnsi" w:hAnsiTheme="minorHAnsi" w:cstheme="minorHAnsi"/>
                <w:sz w:val="20"/>
                <w:szCs w:val="20"/>
              </w:rPr>
              <w:t xml:space="preserve">also </w:t>
            </w:r>
            <w:r w:rsidRPr="00CA0DF1">
              <w:rPr>
                <w:rFonts w:asciiTheme="minorHAnsi" w:hAnsiTheme="minorHAnsi" w:cstheme="minorHAnsi"/>
                <w:sz w:val="20"/>
                <w:szCs w:val="20"/>
              </w:rPr>
              <w:t>believe it help</w:t>
            </w:r>
            <w:r w:rsidR="009B350A">
              <w:rPr>
                <w:rFonts w:asciiTheme="minorHAnsi" w:hAnsiTheme="minorHAnsi" w:cstheme="minorHAnsi"/>
                <w:sz w:val="20"/>
                <w:szCs w:val="20"/>
              </w:rPr>
              <w:t>s</w:t>
            </w:r>
            <w:r w:rsidRPr="00CA0DF1">
              <w:rPr>
                <w:rFonts w:asciiTheme="minorHAnsi" w:hAnsiTheme="minorHAnsi" w:cstheme="minorHAnsi"/>
                <w:sz w:val="20"/>
                <w:szCs w:val="20"/>
              </w:rPr>
              <w:t xml:space="preserve"> them to learn to respect themselves and others as they move from childhood </w:t>
            </w:r>
            <w:r w:rsidR="009B350A">
              <w:rPr>
                <w:rFonts w:asciiTheme="minorHAnsi" w:hAnsiTheme="minorHAnsi" w:cstheme="minorHAnsi"/>
                <w:sz w:val="20"/>
                <w:szCs w:val="20"/>
              </w:rPr>
              <w:t>in</w:t>
            </w:r>
            <w:r w:rsidRPr="00CA0DF1">
              <w:rPr>
                <w:rFonts w:asciiTheme="minorHAnsi" w:hAnsiTheme="minorHAnsi" w:cstheme="minorHAnsi"/>
                <w:sz w:val="20"/>
                <w:szCs w:val="20"/>
              </w:rPr>
              <w:t xml:space="preserve">to adolescence </w:t>
            </w:r>
            <w:r w:rsidR="009B350A">
              <w:rPr>
                <w:rFonts w:asciiTheme="minorHAnsi" w:hAnsiTheme="minorHAnsi" w:cstheme="minorHAnsi"/>
                <w:sz w:val="20"/>
                <w:szCs w:val="20"/>
              </w:rPr>
              <w:t>and then</w:t>
            </w:r>
            <w:r w:rsidRPr="00CA0DF1">
              <w:rPr>
                <w:rFonts w:asciiTheme="minorHAnsi" w:hAnsiTheme="minorHAnsi" w:cstheme="minorHAnsi"/>
                <w:sz w:val="20"/>
                <w:szCs w:val="20"/>
              </w:rPr>
              <w:t xml:space="preserve"> adulthood. RSE help</w:t>
            </w:r>
            <w:r w:rsidR="009B350A">
              <w:rPr>
                <w:rFonts w:asciiTheme="minorHAnsi" w:hAnsiTheme="minorHAnsi" w:cstheme="minorHAnsi"/>
                <w:sz w:val="20"/>
                <w:szCs w:val="20"/>
              </w:rPr>
              <w:t>s to</w:t>
            </w:r>
            <w:r w:rsidRPr="00CA0DF1">
              <w:rPr>
                <w:rFonts w:asciiTheme="minorHAnsi" w:hAnsiTheme="minorHAnsi" w:cstheme="minorHAnsi"/>
                <w:sz w:val="20"/>
                <w:szCs w:val="20"/>
              </w:rPr>
              <w:t xml:space="preserve"> develop the children's skills and knowledge to enable them to make informed choices throughout their lives and grow into informed and </w:t>
            </w:r>
            <w:r w:rsidR="00FD61BA">
              <w:rPr>
                <w:rFonts w:asciiTheme="minorHAnsi" w:hAnsiTheme="minorHAnsi" w:cstheme="minorHAnsi"/>
                <w:sz w:val="20"/>
                <w:szCs w:val="20"/>
              </w:rPr>
              <w:t>secure</w:t>
            </w:r>
            <w:r w:rsidRPr="00CA0DF1">
              <w:rPr>
                <w:rFonts w:asciiTheme="minorHAnsi" w:hAnsiTheme="minorHAnsi" w:cstheme="minorHAnsi"/>
                <w:sz w:val="20"/>
                <w:szCs w:val="20"/>
              </w:rPr>
              <w:t xml:space="preserve"> adults who can contribute positively to their local community</w:t>
            </w:r>
            <w:r w:rsidRPr="00247BA6">
              <w:rPr>
                <w:rFonts w:asciiTheme="minorHAnsi" w:hAnsiTheme="minorHAnsi" w:cstheme="minorHAnsi"/>
                <w:sz w:val="20"/>
                <w:szCs w:val="20"/>
              </w:rPr>
              <w:t xml:space="preserve">.  </w:t>
            </w:r>
            <w:r w:rsidR="00F670E3" w:rsidRPr="00247BA6">
              <w:rPr>
                <w:rFonts w:asciiTheme="minorHAnsi" w:hAnsiTheme="minorHAnsi" w:cstheme="minorHAnsi"/>
                <w:sz w:val="20"/>
                <w:szCs w:val="20"/>
              </w:rPr>
              <w:t xml:space="preserve">RSE enables our children to develop the tools and knowledge to embody our Behaviour Values of Ready, Respectful and Safe. It gives them strategies to ask for help when they know something is not right and ways to keep themselves safe both physically and mentally. </w:t>
            </w:r>
          </w:p>
          <w:p w:rsidR="00F670E3" w:rsidRPr="00CA0DF1" w:rsidRDefault="00F670E3" w:rsidP="000011B4">
            <w:pPr>
              <w:rPr>
                <w:rFonts w:asciiTheme="minorHAnsi" w:hAnsiTheme="minorHAnsi" w:cstheme="minorHAnsi"/>
                <w:sz w:val="20"/>
                <w:szCs w:val="20"/>
              </w:rPr>
            </w:pPr>
          </w:p>
          <w:p w:rsidR="000011B4" w:rsidRPr="00CA0DF1" w:rsidRDefault="000011B4" w:rsidP="000011B4">
            <w:pPr>
              <w:rPr>
                <w:rFonts w:asciiTheme="minorHAnsi" w:hAnsiTheme="minorHAnsi" w:cstheme="minorHAnsi"/>
                <w:sz w:val="20"/>
                <w:szCs w:val="20"/>
              </w:rPr>
            </w:pPr>
            <w:r w:rsidRPr="00CA0DF1">
              <w:rPr>
                <w:rFonts w:asciiTheme="minorHAnsi" w:hAnsiTheme="minorHAnsi" w:cstheme="minorHAnsi"/>
                <w:sz w:val="20"/>
                <w:szCs w:val="20"/>
              </w:rPr>
              <w:t>The intended outcomes for our RSE curriculum are that pupils will:</w:t>
            </w:r>
          </w:p>
          <w:p w:rsidR="000011B4" w:rsidRPr="00CA0DF1" w:rsidRDefault="000011B4" w:rsidP="000011B4">
            <w:pPr>
              <w:pStyle w:val="ListParagraph"/>
              <w:numPr>
                <w:ilvl w:val="0"/>
                <w:numId w:val="14"/>
              </w:numPr>
              <w:rPr>
                <w:rFonts w:asciiTheme="minorHAnsi" w:hAnsiTheme="minorHAnsi" w:cstheme="minorHAnsi"/>
                <w:sz w:val="20"/>
                <w:szCs w:val="20"/>
              </w:rPr>
            </w:pPr>
            <w:proofErr w:type="gramStart"/>
            <w:r w:rsidRPr="00CA0DF1">
              <w:rPr>
                <w:rFonts w:asciiTheme="minorHAnsi" w:hAnsiTheme="minorHAnsi" w:cstheme="minorHAnsi"/>
                <w:sz w:val="20"/>
                <w:szCs w:val="20"/>
              </w:rPr>
              <w:t>know</w:t>
            </w:r>
            <w:proofErr w:type="gramEnd"/>
            <w:r w:rsidRPr="00CA0DF1">
              <w:rPr>
                <w:rFonts w:asciiTheme="minorHAnsi" w:hAnsiTheme="minorHAnsi" w:cstheme="minorHAnsi"/>
                <w:sz w:val="20"/>
                <w:szCs w:val="20"/>
              </w:rPr>
              <w:t xml:space="preserve"> and understand what healthy relationships look like and how to maintain them, their rights as an individual and their responsibilities as part of a community. </w:t>
            </w:r>
          </w:p>
          <w:p w:rsidR="000011B4" w:rsidRPr="00CA0DF1" w:rsidRDefault="000011B4" w:rsidP="000011B4">
            <w:pPr>
              <w:pStyle w:val="ListParagraph"/>
              <w:numPr>
                <w:ilvl w:val="0"/>
                <w:numId w:val="14"/>
              </w:numPr>
              <w:rPr>
                <w:rFonts w:asciiTheme="minorHAnsi" w:hAnsiTheme="minorHAnsi" w:cstheme="minorHAnsi"/>
                <w:sz w:val="20"/>
                <w:szCs w:val="20"/>
              </w:rPr>
            </w:pPr>
            <w:proofErr w:type="gramStart"/>
            <w:r w:rsidRPr="00CA0DF1">
              <w:rPr>
                <w:rFonts w:asciiTheme="minorHAnsi" w:hAnsiTheme="minorHAnsi" w:cstheme="minorHAnsi"/>
                <w:sz w:val="20"/>
                <w:szCs w:val="20"/>
              </w:rPr>
              <w:t>develop</w:t>
            </w:r>
            <w:proofErr w:type="gramEnd"/>
            <w:r w:rsidRPr="00CA0DF1">
              <w:rPr>
                <w:rFonts w:asciiTheme="minorHAnsi" w:hAnsiTheme="minorHAnsi" w:cstheme="minorHAnsi"/>
                <w:sz w:val="20"/>
                <w:szCs w:val="20"/>
              </w:rPr>
              <w:t xml:space="preserve"> resilience and know how and when to ask for help, and to know where to access support when needed. </w:t>
            </w:r>
          </w:p>
          <w:p w:rsidR="006756A1" w:rsidRDefault="000011B4" w:rsidP="000011B4">
            <w:pPr>
              <w:pStyle w:val="ListParagraph"/>
              <w:numPr>
                <w:ilvl w:val="0"/>
                <w:numId w:val="13"/>
              </w:numPr>
              <w:contextualSpacing/>
              <w:rPr>
                <w:rFonts w:asciiTheme="minorHAnsi" w:hAnsiTheme="minorHAnsi" w:cstheme="minorHAnsi"/>
                <w:sz w:val="20"/>
                <w:szCs w:val="20"/>
              </w:rPr>
            </w:pPr>
            <w:proofErr w:type="gramStart"/>
            <w:r w:rsidRPr="00CA0DF1">
              <w:rPr>
                <w:rFonts w:asciiTheme="minorHAnsi" w:hAnsiTheme="minorHAnsi" w:cstheme="minorHAnsi"/>
                <w:sz w:val="20"/>
                <w:szCs w:val="20"/>
              </w:rPr>
              <w:t>develop</w:t>
            </w:r>
            <w:proofErr w:type="gramEnd"/>
            <w:r w:rsidRPr="00CA0DF1">
              <w:rPr>
                <w:rFonts w:asciiTheme="minorHAnsi" w:hAnsiTheme="minorHAnsi" w:cstheme="minorHAnsi"/>
                <w:sz w:val="20"/>
                <w:szCs w:val="20"/>
              </w:rPr>
              <w:t xml:space="preserve"> the attributes of a critically thinking individual with the skills to know how to deal with moral dilemmas and the knowledge to keep themselves safe.</w:t>
            </w:r>
          </w:p>
          <w:p w:rsidR="00D32D26" w:rsidRPr="00CA0DF1" w:rsidRDefault="00D32D26" w:rsidP="00D32D26">
            <w:pPr>
              <w:pStyle w:val="ListParagraph"/>
              <w:contextualSpacing/>
              <w:rPr>
                <w:rFonts w:asciiTheme="minorHAnsi" w:hAnsiTheme="minorHAnsi" w:cstheme="minorHAnsi"/>
                <w:sz w:val="20"/>
                <w:szCs w:val="20"/>
              </w:rPr>
            </w:pPr>
          </w:p>
        </w:tc>
      </w:tr>
    </w:tbl>
    <w:p w:rsidR="00A20CC3" w:rsidRPr="00A075BC" w:rsidRDefault="00A20CC3" w:rsidP="00DB4CE1">
      <w:pPr>
        <w:rPr>
          <w:rFonts w:ascii="Arial" w:hAnsi="Arial" w:cs="Arial"/>
        </w:rPr>
      </w:pPr>
    </w:p>
    <w:p w:rsidR="00137D7F" w:rsidRPr="00A075BC" w:rsidRDefault="00137D7F" w:rsidP="00137D7F">
      <w:pPr>
        <w:tabs>
          <w:tab w:val="left" w:pos="1134"/>
          <w:tab w:val="left" w:pos="1200"/>
        </w:tabs>
        <w:ind w:left="720"/>
        <w:rPr>
          <w:rFonts w:ascii="Arial" w:hAnsi="Arial" w:cs="Arial"/>
        </w:rPr>
      </w:pPr>
    </w:p>
    <w:tbl>
      <w:tblPr>
        <w:tblW w:w="10695" w:type="dxa"/>
        <w:tblInd w:w="-43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673"/>
        <w:gridCol w:w="8022"/>
      </w:tblGrid>
      <w:tr w:rsidR="00713CAA" w:rsidRPr="00A075BC" w:rsidTr="00DB0E27">
        <w:trPr>
          <w:trHeight w:val="403"/>
        </w:trPr>
        <w:tc>
          <w:tcPr>
            <w:tcW w:w="2673" w:type="dxa"/>
            <w:tcBorders>
              <w:top w:val="single" w:sz="4" w:space="0" w:color="auto"/>
              <w:left w:val="single" w:sz="4" w:space="0" w:color="auto"/>
              <w:bottom w:val="single" w:sz="4" w:space="0" w:color="auto"/>
              <w:right w:val="single" w:sz="4" w:space="0" w:color="auto"/>
            </w:tcBorders>
            <w:shd w:val="pct10" w:color="auto" w:fill="auto"/>
            <w:vAlign w:val="center"/>
          </w:tcPr>
          <w:p w:rsidR="00713CAA" w:rsidRPr="00CA0DF1" w:rsidRDefault="00EC56E0" w:rsidP="00713CAA">
            <w:pPr>
              <w:tabs>
                <w:tab w:val="left" w:pos="1134"/>
                <w:tab w:val="left" w:pos="1200"/>
              </w:tabs>
              <w:spacing w:line="360" w:lineRule="auto"/>
              <w:rPr>
                <w:rFonts w:asciiTheme="minorHAnsi" w:hAnsiTheme="minorHAnsi" w:cstheme="minorHAnsi"/>
                <w:b/>
              </w:rPr>
            </w:pPr>
            <w:r w:rsidRPr="00CA0DF1">
              <w:rPr>
                <w:rFonts w:asciiTheme="minorHAnsi" w:hAnsiTheme="minorHAnsi" w:cstheme="minorHAnsi"/>
                <w:b/>
              </w:rPr>
              <w:t>Legislations (statutory regulations and guidance)</w:t>
            </w:r>
          </w:p>
        </w:tc>
        <w:tc>
          <w:tcPr>
            <w:tcW w:w="8022" w:type="dxa"/>
            <w:tcBorders>
              <w:top w:val="single" w:sz="4" w:space="0" w:color="auto"/>
              <w:left w:val="single" w:sz="4" w:space="0" w:color="auto"/>
              <w:bottom w:val="single" w:sz="4" w:space="0" w:color="auto"/>
              <w:right w:val="single" w:sz="4" w:space="0" w:color="auto"/>
            </w:tcBorders>
            <w:vAlign w:val="center"/>
          </w:tcPr>
          <w:p w:rsidR="00D32D26" w:rsidRDefault="00D32D26" w:rsidP="00D9215D">
            <w:pPr>
              <w:rPr>
                <w:rFonts w:asciiTheme="minorHAnsi" w:hAnsiTheme="minorHAnsi" w:cstheme="minorHAnsi"/>
                <w:sz w:val="20"/>
                <w:szCs w:val="20"/>
                <w:lang w:eastAsia="en-US"/>
              </w:rPr>
            </w:pPr>
          </w:p>
          <w:p w:rsidR="00713CAA" w:rsidRDefault="0047771A" w:rsidP="00D9215D">
            <w:pPr>
              <w:rPr>
                <w:rStyle w:val="Hyperlink"/>
                <w:rFonts w:asciiTheme="minorHAnsi" w:hAnsiTheme="minorHAnsi" w:cstheme="minorHAnsi"/>
                <w:sz w:val="20"/>
                <w:szCs w:val="20"/>
              </w:rPr>
            </w:pPr>
            <w:r>
              <w:rPr>
                <w:rFonts w:asciiTheme="minorHAnsi" w:hAnsiTheme="minorHAnsi" w:cstheme="minorHAnsi"/>
                <w:sz w:val="20"/>
                <w:szCs w:val="20"/>
                <w:lang w:eastAsia="en-US"/>
              </w:rPr>
              <w:t>P</w:t>
            </w:r>
            <w:r w:rsidR="00D9215D">
              <w:rPr>
                <w:rFonts w:asciiTheme="minorHAnsi" w:hAnsiTheme="minorHAnsi" w:cstheme="minorHAnsi"/>
                <w:sz w:val="20"/>
                <w:szCs w:val="20"/>
                <w:lang w:eastAsia="en-US"/>
              </w:rPr>
              <w:t>rimary</w:t>
            </w:r>
            <w:r w:rsidR="000011B4" w:rsidRPr="00CA0DF1">
              <w:rPr>
                <w:rFonts w:asciiTheme="minorHAnsi" w:hAnsiTheme="minorHAnsi" w:cstheme="minorHAnsi"/>
                <w:sz w:val="20"/>
                <w:szCs w:val="20"/>
                <w:lang w:eastAsia="en-US"/>
              </w:rPr>
              <w:t xml:space="preserve"> schools must deliver relationships education</w:t>
            </w:r>
            <w:r w:rsidR="00C3507E">
              <w:rPr>
                <w:rFonts w:asciiTheme="minorHAnsi" w:hAnsiTheme="minorHAnsi" w:cstheme="minorHAnsi"/>
                <w:sz w:val="20"/>
                <w:szCs w:val="20"/>
                <w:lang w:eastAsia="en-US"/>
              </w:rPr>
              <w:t>.</w:t>
            </w:r>
            <w:r w:rsidR="000011B4" w:rsidRPr="00CA0DF1">
              <w:rPr>
                <w:rFonts w:asciiTheme="minorHAnsi" w:hAnsiTheme="minorHAnsi" w:cstheme="minorHAnsi"/>
                <w:sz w:val="20"/>
                <w:szCs w:val="20"/>
                <w:lang w:eastAsia="en-US"/>
              </w:rPr>
              <w:t xml:space="preserve"> This </w:t>
            </w:r>
            <w:proofErr w:type="gramStart"/>
            <w:r>
              <w:rPr>
                <w:rFonts w:asciiTheme="minorHAnsi" w:hAnsiTheme="minorHAnsi" w:cstheme="minorHAnsi"/>
                <w:sz w:val="20"/>
                <w:szCs w:val="20"/>
                <w:lang w:eastAsia="en-US"/>
              </w:rPr>
              <w:t>is</w:t>
            </w:r>
            <w:r w:rsidR="000011B4" w:rsidRPr="00CA0DF1">
              <w:rPr>
                <w:rFonts w:asciiTheme="minorHAnsi" w:hAnsiTheme="minorHAnsi" w:cstheme="minorHAnsi"/>
                <w:sz w:val="20"/>
                <w:szCs w:val="20"/>
                <w:lang w:eastAsia="en-US"/>
              </w:rPr>
              <w:t xml:space="preserve"> taught</w:t>
            </w:r>
            <w:proofErr w:type="gramEnd"/>
            <w:r w:rsidR="000011B4" w:rsidRPr="00CA0DF1">
              <w:rPr>
                <w:rFonts w:asciiTheme="minorHAnsi" w:hAnsiTheme="minorHAnsi" w:cstheme="minorHAnsi"/>
                <w:sz w:val="20"/>
                <w:szCs w:val="20"/>
                <w:lang w:eastAsia="en-US"/>
              </w:rPr>
              <w:t xml:space="preserve"> </w:t>
            </w:r>
            <w:r w:rsidR="00D9215D">
              <w:rPr>
                <w:rFonts w:asciiTheme="minorHAnsi" w:hAnsiTheme="minorHAnsi" w:cstheme="minorHAnsi"/>
                <w:sz w:val="20"/>
                <w:szCs w:val="20"/>
                <w:lang w:eastAsia="en-US"/>
              </w:rPr>
              <w:t>alongside the SMSC curriculum at</w:t>
            </w:r>
            <w:r w:rsidR="000011B4" w:rsidRPr="00CA0DF1">
              <w:rPr>
                <w:rFonts w:asciiTheme="minorHAnsi" w:hAnsiTheme="minorHAnsi" w:cstheme="minorHAnsi"/>
                <w:sz w:val="20"/>
                <w:szCs w:val="20"/>
                <w:lang w:eastAsia="en-US"/>
              </w:rPr>
              <w:t xml:space="preserve"> Mill </w:t>
            </w:r>
            <w:proofErr w:type="spellStart"/>
            <w:r w:rsidR="000011B4" w:rsidRPr="00CA0DF1">
              <w:rPr>
                <w:rFonts w:asciiTheme="minorHAnsi" w:hAnsiTheme="minorHAnsi" w:cstheme="minorHAnsi"/>
                <w:sz w:val="20"/>
                <w:szCs w:val="20"/>
                <w:lang w:eastAsia="en-US"/>
              </w:rPr>
              <w:t>Rythe</w:t>
            </w:r>
            <w:proofErr w:type="spellEnd"/>
            <w:r w:rsidR="000011B4" w:rsidRPr="00CA0DF1">
              <w:rPr>
                <w:rFonts w:asciiTheme="minorHAnsi" w:hAnsiTheme="minorHAnsi" w:cstheme="minorHAnsi"/>
                <w:sz w:val="20"/>
                <w:szCs w:val="20"/>
                <w:lang w:eastAsia="en-US"/>
              </w:rPr>
              <w:t xml:space="preserve"> Infant School. This is to ensure the children are given the foundation blocks that will help prepare them for the changes that adolescence brings and ensures they develop the knowledge and skills they need to make informed choices in their life. </w:t>
            </w:r>
            <w:r>
              <w:rPr>
                <w:rFonts w:asciiTheme="minorHAnsi" w:hAnsiTheme="minorHAnsi" w:cstheme="minorHAnsi"/>
                <w:sz w:val="20"/>
                <w:szCs w:val="20"/>
                <w:lang w:eastAsia="en-US"/>
              </w:rPr>
              <w:t xml:space="preserve">We do not teach sex education as part of the RSE curriculum. </w:t>
            </w:r>
            <w:proofErr w:type="gramStart"/>
            <w:r>
              <w:rPr>
                <w:rFonts w:asciiTheme="minorHAnsi" w:hAnsiTheme="minorHAnsi" w:cstheme="minorHAnsi"/>
                <w:sz w:val="20"/>
                <w:szCs w:val="20"/>
                <w:lang w:eastAsia="en-US"/>
              </w:rPr>
              <w:t>Therefore, there is no part of this curriculum that parents can withdraw their child from</w:t>
            </w:r>
            <w:r w:rsidR="000011B4" w:rsidRPr="00CA0DF1">
              <w:rPr>
                <w:rFonts w:asciiTheme="minorHAnsi" w:hAnsiTheme="minorHAnsi" w:cstheme="minorHAnsi"/>
                <w:sz w:val="20"/>
                <w:szCs w:val="20"/>
                <w:lang w:eastAsia="en-US"/>
              </w:rPr>
              <w:t>.</w:t>
            </w:r>
            <w:proofErr w:type="gramEnd"/>
            <w:r w:rsidR="000011B4" w:rsidRPr="00CA0DF1">
              <w:rPr>
                <w:rFonts w:asciiTheme="minorHAnsi" w:hAnsiTheme="minorHAnsi" w:cstheme="minorHAnsi"/>
                <w:sz w:val="20"/>
                <w:szCs w:val="20"/>
                <w:lang w:eastAsia="en-US"/>
              </w:rPr>
              <w:t xml:space="preserve"> More information about the Department for Education's statutory guidance can be found at:</w:t>
            </w:r>
            <w:r w:rsidR="000011B4" w:rsidRPr="000011B4">
              <w:rPr>
                <w:rFonts w:ascii="Arial" w:hAnsi="Arial" w:cs="Arial"/>
                <w:lang w:eastAsia="en-US"/>
              </w:rPr>
              <w:t xml:space="preserve"> </w:t>
            </w:r>
            <w:hyperlink r:id="rId9" w:history="1">
              <w:r w:rsidR="00EC56E0" w:rsidRPr="00CA0DF1">
                <w:rPr>
                  <w:rStyle w:val="Hyperlink"/>
                  <w:rFonts w:asciiTheme="minorHAnsi" w:hAnsiTheme="minorHAnsi" w:cstheme="minorHAnsi"/>
                  <w:sz w:val="20"/>
                  <w:szCs w:val="20"/>
                </w:rPr>
                <w:t>https://assets.publishing.service.gov.uk/government/uploads/system/uploads/attachment_data/file/805781/Relationships_Education__Relationships_and_Sex_Education__RSE__and_Health_Education.pdf</w:t>
              </w:r>
            </w:hyperlink>
          </w:p>
          <w:p w:rsidR="00D32D26" w:rsidRPr="00A075BC" w:rsidRDefault="00D32D26" w:rsidP="00D9215D">
            <w:pPr>
              <w:rPr>
                <w:rFonts w:ascii="Arial" w:hAnsi="Arial" w:cs="Arial"/>
                <w:lang w:eastAsia="en-US"/>
              </w:rPr>
            </w:pPr>
          </w:p>
        </w:tc>
      </w:tr>
    </w:tbl>
    <w:p w:rsidR="00713CAA" w:rsidRPr="00A075BC" w:rsidRDefault="00713CAA" w:rsidP="0077684D">
      <w:pPr>
        <w:tabs>
          <w:tab w:val="left" w:pos="1134"/>
          <w:tab w:val="left" w:pos="1200"/>
        </w:tabs>
        <w:spacing w:line="360" w:lineRule="auto"/>
        <w:rPr>
          <w:rFonts w:ascii="Arial" w:hAnsi="Arial" w:cs="Arial"/>
        </w:rPr>
      </w:pPr>
    </w:p>
    <w:p w:rsidR="00AE496F" w:rsidRPr="00A075BC" w:rsidRDefault="00AE496F" w:rsidP="00AE496F">
      <w:pPr>
        <w:ind w:left="567"/>
        <w:rPr>
          <w:rFonts w:ascii="Arial" w:hAnsi="Arial" w:cs="Arial"/>
        </w:rPr>
      </w:pPr>
    </w:p>
    <w:tbl>
      <w:tblPr>
        <w:tblW w:w="10435"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476"/>
        <w:gridCol w:w="7959"/>
      </w:tblGrid>
      <w:tr w:rsidR="00397963" w:rsidRPr="00A075BC" w:rsidTr="000011B4">
        <w:trPr>
          <w:trHeight w:val="3253"/>
        </w:trPr>
        <w:tc>
          <w:tcPr>
            <w:tcW w:w="2476" w:type="dxa"/>
            <w:tcBorders>
              <w:top w:val="single" w:sz="4" w:space="0" w:color="auto"/>
              <w:left w:val="single" w:sz="4" w:space="0" w:color="auto"/>
              <w:bottom w:val="single" w:sz="4" w:space="0" w:color="auto"/>
              <w:right w:val="single" w:sz="4" w:space="0" w:color="auto"/>
            </w:tcBorders>
            <w:shd w:val="pct10" w:color="auto" w:fill="auto"/>
            <w:vAlign w:val="center"/>
          </w:tcPr>
          <w:p w:rsidR="00397963" w:rsidRPr="00CA0DF1" w:rsidRDefault="00D32D26" w:rsidP="00DA391C">
            <w:pPr>
              <w:spacing w:before="120" w:after="120"/>
              <w:rPr>
                <w:rFonts w:asciiTheme="minorHAnsi" w:hAnsiTheme="minorHAnsi" w:cstheme="minorHAnsi"/>
                <w:b/>
              </w:rPr>
            </w:pPr>
            <w:r>
              <w:rPr>
                <w:rFonts w:asciiTheme="minorHAnsi" w:hAnsiTheme="minorHAnsi" w:cstheme="minorHAnsi"/>
                <w:b/>
              </w:rPr>
              <w:lastRenderedPageBreak/>
              <w:t>Roles and R</w:t>
            </w:r>
            <w:r w:rsidR="00EC56E0" w:rsidRPr="00CA0DF1">
              <w:rPr>
                <w:rFonts w:asciiTheme="minorHAnsi" w:hAnsiTheme="minorHAnsi" w:cstheme="minorHAnsi"/>
                <w:b/>
              </w:rPr>
              <w:t>esponsibilities</w:t>
            </w:r>
          </w:p>
        </w:tc>
        <w:tc>
          <w:tcPr>
            <w:tcW w:w="7959" w:type="dxa"/>
            <w:tcBorders>
              <w:top w:val="single" w:sz="4" w:space="0" w:color="auto"/>
              <w:left w:val="single" w:sz="4" w:space="0" w:color="auto"/>
              <w:bottom w:val="single" w:sz="4" w:space="0" w:color="auto"/>
              <w:right w:val="single" w:sz="4" w:space="0" w:color="auto"/>
            </w:tcBorders>
            <w:vAlign w:val="center"/>
          </w:tcPr>
          <w:p w:rsidR="00D03C5F" w:rsidRDefault="000011B4" w:rsidP="000011B4">
            <w:pPr>
              <w:rPr>
                <w:rFonts w:asciiTheme="minorHAnsi" w:hAnsiTheme="minorHAnsi" w:cstheme="minorHAnsi"/>
                <w:sz w:val="20"/>
                <w:szCs w:val="20"/>
              </w:rPr>
            </w:pPr>
            <w:r w:rsidRPr="00CA0DF1">
              <w:rPr>
                <w:rFonts w:asciiTheme="minorHAnsi" w:hAnsiTheme="minorHAnsi" w:cstheme="minorHAnsi"/>
                <w:sz w:val="20"/>
                <w:szCs w:val="20"/>
              </w:rPr>
              <w:t xml:space="preserve">The RSE programme will be taught as part of the SMSC curriculum at Mill </w:t>
            </w:r>
            <w:proofErr w:type="spellStart"/>
            <w:r w:rsidRPr="00CA0DF1">
              <w:rPr>
                <w:rFonts w:asciiTheme="minorHAnsi" w:hAnsiTheme="minorHAnsi" w:cstheme="minorHAnsi"/>
                <w:sz w:val="20"/>
                <w:szCs w:val="20"/>
              </w:rPr>
              <w:t>Rythe</w:t>
            </w:r>
            <w:proofErr w:type="spellEnd"/>
            <w:r w:rsidRPr="00CA0DF1">
              <w:rPr>
                <w:rFonts w:asciiTheme="minorHAnsi" w:hAnsiTheme="minorHAnsi" w:cstheme="minorHAnsi"/>
                <w:sz w:val="20"/>
                <w:szCs w:val="20"/>
              </w:rPr>
              <w:t xml:space="preserve"> Infant School and will be monitored by the SMSC Lead. </w:t>
            </w:r>
          </w:p>
          <w:p w:rsidR="00D03C5F" w:rsidRPr="00247BA6" w:rsidRDefault="000011B4" w:rsidP="00D03C5F">
            <w:pPr>
              <w:pStyle w:val="ListParagraph"/>
              <w:numPr>
                <w:ilvl w:val="0"/>
                <w:numId w:val="15"/>
              </w:numPr>
              <w:rPr>
                <w:rFonts w:asciiTheme="minorHAnsi" w:hAnsiTheme="minorHAnsi" w:cstheme="minorHAnsi"/>
                <w:sz w:val="20"/>
                <w:szCs w:val="20"/>
              </w:rPr>
            </w:pPr>
            <w:r w:rsidRPr="00D03C5F">
              <w:rPr>
                <w:rFonts w:asciiTheme="minorHAnsi" w:hAnsiTheme="minorHAnsi" w:cstheme="minorHAnsi"/>
                <w:sz w:val="20"/>
                <w:szCs w:val="20"/>
              </w:rPr>
              <w:t xml:space="preserve">RSE lessons will be taught by </w:t>
            </w:r>
            <w:r w:rsidR="0019391C" w:rsidRPr="00247BA6">
              <w:rPr>
                <w:rFonts w:asciiTheme="minorHAnsi" w:hAnsiTheme="minorHAnsi" w:cstheme="minorHAnsi"/>
                <w:sz w:val="20"/>
                <w:szCs w:val="20"/>
              </w:rPr>
              <w:t xml:space="preserve">teaching </w:t>
            </w:r>
            <w:r w:rsidRPr="00247BA6">
              <w:rPr>
                <w:rFonts w:asciiTheme="minorHAnsi" w:hAnsiTheme="minorHAnsi" w:cstheme="minorHAnsi"/>
                <w:sz w:val="20"/>
                <w:szCs w:val="20"/>
              </w:rPr>
              <w:t>s</w:t>
            </w:r>
            <w:r w:rsidR="0019391C" w:rsidRPr="00247BA6">
              <w:rPr>
                <w:rFonts w:asciiTheme="minorHAnsi" w:hAnsiTheme="minorHAnsi" w:cstheme="minorHAnsi"/>
                <w:sz w:val="20"/>
                <w:szCs w:val="20"/>
              </w:rPr>
              <w:t>taff</w:t>
            </w:r>
            <w:r w:rsidRPr="00247BA6">
              <w:rPr>
                <w:rFonts w:asciiTheme="minorHAnsi" w:hAnsiTheme="minorHAnsi" w:cstheme="minorHAnsi"/>
                <w:sz w:val="20"/>
                <w:szCs w:val="20"/>
              </w:rPr>
              <w:t xml:space="preserve"> in</w:t>
            </w:r>
            <w:r w:rsidR="008B076A" w:rsidRPr="00247BA6">
              <w:rPr>
                <w:rFonts w:asciiTheme="minorHAnsi" w:hAnsiTheme="minorHAnsi" w:cstheme="minorHAnsi"/>
                <w:sz w:val="20"/>
                <w:szCs w:val="20"/>
              </w:rPr>
              <w:t xml:space="preserve"> the classroom environment.</w:t>
            </w:r>
          </w:p>
          <w:p w:rsidR="0047771A" w:rsidRDefault="007E5A4C" w:rsidP="00D03C5F">
            <w:pPr>
              <w:pStyle w:val="ListParagraph"/>
              <w:numPr>
                <w:ilvl w:val="0"/>
                <w:numId w:val="15"/>
              </w:numPr>
              <w:rPr>
                <w:rFonts w:asciiTheme="minorHAnsi" w:hAnsiTheme="minorHAnsi" w:cstheme="minorHAnsi"/>
                <w:sz w:val="20"/>
                <w:szCs w:val="20"/>
              </w:rPr>
            </w:pPr>
            <w:r w:rsidRPr="00247BA6">
              <w:rPr>
                <w:rFonts w:asciiTheme="minorHAnsi" w:hAnsiTheme="minorHAnsi" w:cstheme="minorHAnsi"/>
                <w:sz w:val="20"/>
                <w:szCs w:val="20"/>
              </w:rPr>
              <w:t xml:space="preserve">The SMSC lead </w:t>
            </w:r>
            <w:r w:rsidR="000011B4" w:rsidRPr="00247BA6">
              <w:rPr>
                <w:rFonts w:asciiTheme="minorHAnsi" w:hAnsiTheme="minorHAnsi" w:cstheme="minorHAnsi"/>
                <w:sz w:val="20"/>
                <w:szCs w:val="20"/>
              </w:rPr>
              <w:t xml:space="preserve">will ensure that training is available when needed and feedback </w:t>
            </w:r>
            <w:proofErr w:type="gramStart"/>
            <w:r w:rsidR="000011B4" w:rsidRPr="00247BA6">
              <w:rPr>
                <w:rFonts w:asciiTheme="minorHAnsi" w:hAnsiTheme="minorHAnsi" w:cstheme="minorHAnsi"/>
                <w:sz w:val="20"/>
                <w:szCs w:val="20"/>
              </w:rPr>
              <w:t>will be given</w:t>
            </w:r>
            <w:proofErr w:type="gramEnd"/>
            <w:r w:rsidR="000011B4" w:rsidRPr="00247BA6">
              <w:rPr>
                <w:rFonts w:asciiTheme="minorHAnsi" w:hAnsiTheme="minorHAnsi" w:cstheme="minorHAnsi"/>
                <w:sz w:val="20"/>
                <w:szCs w:val="20"/>
              </w:rPr>
              <w:t xml:space="preserve"> regularly </w:t>
            </w:r>
            <w:r w:rsidRPr="00247BA6">
              <w:rPr>
                <w:rFonts w:asciiTheme="minorHAnsi" w:hAnsiTheme="minorHAnsi" w:cstheme="minorHAnsi"/>
                <w:sz w:val="20"/>
                <w:szCs w:val="20"/>
              </w:rPr>
              <w:t>following</w:t>
            </w:r>
            <w:r w:rsidR="000011B4" w:rsidRPr="00247BA6">
              <w:rPr>
                <w:rFonts w:asciiTheme="minorHAnsi" w:hAnsiTheme="minorHAnsi" w:cstheme="minorHAnsi"/>
                <w:sz w:val="20"/>
                <w:szCs w:val="20"/>
              </w:rPr>
              <w:t xml:space="preserve"> monitoring.</w:t>
            </w:r>
          </w:p>
          <w:p w:rsidR="00D03C5F" w:rsidRPr="00247BA6" w:rsidRDefault="0047771A" w:rsidP="00D03C5F">
            <w:pPr>
              <w:pStyle w:val="ListParagraph"/>
              <w:numPr>
                <w:ilvl w:val="0"/>
                <w:numId w:val="15"/>
              </w:numPr>
              <w:rPr>
                <w:rFonts w:asciiTheme="minorHAnsi" w:hAnsiTheme="minorHAnsi" w:cstheme="minorHAnsi"/>
                <w:sz w:val="20"/>
                <w:szCs w:val="20"/>
              </w:rPr>
            </w:pPr>
            <w:r>
              <w:rPr>
                <w:rFonts w:asciiTheme="minorHAnsi" w:hAnsiTheme="minorHAnsi" w:cstheme="minorHAnsi"/>
                <w:sz w:val="20"/>
                <w:szCs w:val="20"/>
              </w:rPr>
              <w:t xml:space="preserve"> </w:t>
            </w:r>
            <w:proofErr w:type="spellStart"/>
            <w:r>
              <w:rPr>
                <w:rFonts w:asciiTheme="minorHAnsi" w:hAnsiTheme="minorHAnsi" w:cstheme="minorHAnsi"/>
                <w:sz w:val="20"/>
                <w:szCs w:val="20"/>
              </w:rPr>
              <w:t>MyHappymind</w:t>
            </w:r>
            <w:proofErr w:type="spellEnd"/>
            <w:r>
              <w:rPr>
                <w:rFonts w:asciiTheme="minorHAnsi" w:hAnsiTheme="minorHAnsi" w:cstheme="minorHAnsi"/>
                <w:sz w:val="20"/>
                <w:szCs w:val="20"/>
              </w:rPr>
              <w:t xml:space="preserve"> training materials (delivered via the portal) </w:t>
            </w:r>
            <w:proofErr w:type="gramStart"/>
            <w:r>
              <w:rPr>
                <w:rFonts w:asciiTheme="minorHAnsi" w:hAnsiTheme="minorHAnsi" w:cstheme="minorHAnsi"/>
                <w:sz w:val="20"/>
                <w:szCs w:val="20"/>
              </w:rPr>
              <w:t>will be used</w:t>
            </w:r>
            <w:proofErr w:type="gramEnd"/>
            <w:r>
              <w:rPr>
                <w:rFonts w:asciiTheme="minorHAnsi" w:hAnsiTheme="minorHAnsi" w:cstheme="minorHAnsi"/>
                <w:sz w:val="20"/>
                <w:szCs w:val="20"/>
              </w:rPr>
              <w:t>.</w:t>
            </w:r>
          </w:p>
          <w:p w:rsidR="00D03C5F" w:rsidRPr="00247BA6" w:rsidRDefault="000011B4" w:rsidP="00D03C5F">
            <w:pPr>
              <w:pStyle w:val="ListParagraph"/>
              <w:numPr>
                <w:ilvl w:val="0"/>
                <w:numId w:val="15"/>
              </w:numPr>
              <w:rPr>
                <w:rFonts w:asciiTheme="minorHAnsi" w:hAnsiTheme="minorHAnsi" w:cstheme="minorHAnsi"/>
                <w:sz w:val="20"/>
                <w:szCs w:val="20"/>
              </w:rPr>
            </w:pPr>
            <w:r w:rsidRPr="00247BA6">
              <w:rPr>
                <w:rFonts w:asciiTheme="minorHAnsi" w:hAnsiTheme="minorHAnsi" w:cstheme="minorHAnsi"/>
                <w:sz w:val="20"/>
                <w:szCs w:val="20"/>
              </w:rPr>
              <w:t>Teachers will be responsible for ensuring that</w:t>
            </w:r>
            <w:r w:rsidR="007E5A4C" w:rsidRPr="00247BA6">
              <w:rPr>
                <w:rFonts w:asciiTheme="minorHAnsi" w:hAnsiTheme="minorHAnsi" w:cstheme="minorHAnsi"/>
                <w:sz w:val="20"/>
                <w:szCs w:val="20"/>
              </w:rPr>
              <w:t xml:space="preserve"> additional RSE lessons </w:t>
            </w:r>
            <w:proofErr w:type="gramStart"/>
            <w:r w:rsidR="007E5A4C" w:rsidRPr="00247BA6">
              <w:rPr>
                <w:rFonts w:asciiTheme="minorHAnsi" w:hAnsiTheme="minorHAnsi" w:cstheme="minorHAnsi"/>
                <w:sz w:val="20"/>
                <w:szCs w:val="20"/>
              </w:rPr>
              <w:t>are delivered</w:t>
            </w:r>
            <w:proofErr w:type="gramEnd"/>
            <w:r w:rsidR="007E5A4C" w:rsidRPr="00247BA6">
              <w:rPr>
                <w:rFonts w:asciiTheme="minorHAnsi" w:hAnsiTheme="minorHAnsi" w:cstheme="minorHAnsi"/>
                <w:sz w:val="20"/>
                <w:szCs w:val="20"/>
              </w:rPr>
              <w:t xml:space="preserve"> if the needs of the class require, </w:t>
            </w:r>
            <w:r w:rsidRPr="00247BA6">
              <w:rPr>
                <w:rFonts w:asciiTheme="minorHAnsi" w:hAnsiTheme="minorHAnsi" w:cstheme="minorHAnsi"/>
                <w:sz w:val="20"/>
                <w:szCs w:val="20"/>
              </w:rPr>
              <w:t xml:space="preserve">if they are not already covered as part of their assigned curriculum. </w:t>
            </w:r>
          </w:p>
          <w:p w:rsidR="004A2DB3" w:rsidRPr="00247BA6" w:rsidRDefault="004A2DB3" w:rsidP="00D03C5F">
            <w:pPr>
              <w:pStyle w:val="ListParagraph"/>
              <w:numPr>
                <w:ilvl w:val="0"/>
                <w:numId w:val="15"/>
              </w:numPr>
              <w:rPr>
                <w:rFonts w:asciiTheme="minorHAnsi" w:hAnsiTheme="minorHAnsi" w:cstheme="minorHAnsi"/>
                <w:sz w:val="20"/>
                <w:szCs w:val="20"/>
              </w:rPr>
            </w:pPr>
            <w:r w:rsidRPr="00247BA6">
              <w:rPr>
                <w:rFonts w:asciiTheme="minorHAnsi" w:hAnsiTheme="minorHAnsi" w:cstheme="minorHAnsi"/>
                <w:sz w:val="20"/>
                <w:szCs w:val="20"/>
              </w:rPr>
              <w:t>Class teachers will also ensure that RSE is accessible for all pupils in their class with use of reasonable adjustments when required.</w:t>
            </w:r>
          </w:p>
          <w:p w:rsidR="000011B4" w:rsidRPr="00247BA6" w:rsidRDefault="000011B4" w:rsidP="00D03C5F">
            <w:pPr>
              <w:pStyle w:val="ListParagraph"/>
              <w:numPr>
                <w:ilvl w:val="0"/>
                <w:numId w:val="15"/>
              </w:numPr>
              <w:rPr>
                <w:rFonts w:asciiTheme="minorHAnsi" w:hAnsiTheme="minorHAnsi" w:cstheme="minorHAnsi"/>
                <w:sz w:val="20"/>
                <w:szCs w:val="20"/>
              </w:rPr>
            </w:pPr>
            <w:r w:rsidRPr="00247BA6">
              <w:rPr>
                <w:rFonts w:asciiTheme="minorHAnsi" w:hAnsiTheme="minorHAnsi" w:cstheme="minorHAnsi"/>
                <w:sz w:val="20"/>
                <w:szCs w:val="20"/>
              </w:rPr>
              <w:t xml:space="preserve">The SMSC lead will ensure that the statutory changes to RSE are </w:t>
            </w:r>
            <w:r w:rsidR="007E5A4C" w:rsidRPr="00247BA6">
              <w:rPr>
                <w:rFonts w:asciiTheme="minorHAnsi" w:hAnsiTheme="minorHAnsi" w:cstheme="minorHAnsi"/>
                <w:sz w:val="20"/>
                <w:szCs w:val="20"/>
              </w:rPr>
              <w:t>consistently</w:t>
            </w:r>
            <w:r w:rsidRPr="00247BA6">
              <w:rPr>
                <w:rFonts w:asciiTheme="minorHAnsi" w:hAnsiTheme="minorHAnsi" w:cstheme="minorHAnsi"/>
                <w:sz w:val="20"/>
                <w:szCs w:val="20"/>
              </w:rPr>
              <w:t xml:space="preserve"> </w:t>
            </w:r>
            <w:r w:rsidR="007E5A4C" w:rsidRPr="00247BA6">
              <w:rPr>
                <w:rFonts w:asciiTheme="minorHAnsi" w:hAnsiTheme="minorHAnsi" w:cstheme="minorHAnsi"/>
                <w:sz w:val="20"/>
                <w:szCs w:val="20"/>
              </w:rPr>
              <w:t>delivered</w:t>
            </w:r>
            <w:r w:rsidRPr="00247BA6">
              <w:rPr>
                <w:rFonts w:asciiTheme="minorHAnsi" w:hAnsiTheme="minorHAnsi" w:cstheme="minorHAnsi"/>
                <w:sz w:val="20"/>
                <w:szCs w:val="20"/>
              </w:rPr>
              <w:t xml:space="preserve"> as part of our SMSC curriculum throughout the year. </w:t>
            </w:r>
          </w:p>
          <w:p w:rsidR="0019391C" w:rsidRPr="00247BA6" w:rsidRDefault="0019391C" w:rsidP="00D03C5F">
            <w:pPr>
              <w:pStyle w:val="ListParagraph"/>
              <w:numPr>
                <w:ilvl w:val="0"/>
                <w:numId w:val="15"/>
              </w:numPr>
              <w:rPr>
                <w:rFonts w:asciiTheme="minorHAnsi" w:hAnsiTheme="minorHAnsi" w:cstheme="minorHAnsi"/>
                <w:sz w:val="20"/>
                <w:szCs w:val="20"/>
              </w:rPr>
            </w:pPr>
            <w:r w:rsidRPr="00247BA6">
              <w:rPr>
                <w:rFonts w:asciiTheme="minorHAnsi" w:hAnsiTheme="minorHAnsi" w:cstheme="minorHAnsi"/>
                <w:sz w:val="20"/>
                <w:szCs w:val="20"/>
              </w:rPr>
              <w:t xml:space="preserve">SMSC lead will ensure that the resources and tools required are </w:t>
            </w:r>
            <w:r w:rsidR="004A2DB3" w:rsidRPr="00247BA6">
              <w:rPr>
                <w:rFonts w:asciiTheme="minorHAnsi" w:hAnsiTheme="minorHAnsi" w:cstheme="minorHAnsi"/>
                <w:sz w:val="20"/>
                <w:szCs w:val="20"/>
              </w:rPr>
              <w:t>available</w:t>
            </w:r>
            <w:r w:rsidRPr="00247BA6">
              <w:rPr>
                <w:rFonts w:asciiTheme="minorHAnsi" w:hAnsiTheme="minorHAnsi" w:cstheme="minorHAnsi"/>
                <w:sz w:val="20"/>
                <w:szCs w:val="20"/>
              </w:rPr>
              <w:t xml:space="preserve"> and up to date with any additional changes. </w:t>
            </w:r>
          </w:p>
          <w:p w:rsidR="000011B4" w:rsidRPr="00247BA6" w:rsidRDefault="000011B4" w:rsidP="000011B4">
            <w:pPr>
              <w:rPr>
                <w:rFonts w:ascii="Arial" w:hAnsi="Arial" w:cs="Arial"/>
              </w:rPr>
            </w:pPr>
          </w:p>
          <w:p w:rsidR="00EC56E0" w:rsidRPr="00CA0DF1" w:rsidRDefault="00EE2E48" w:rsidP="00EE2E48">
            <w:pPr>
              <w:rPr>
                <w:rFonts w:asciiTheme="minorHAnsi" w:hAnsiTheme="minorHAnsi" w:cstheme="minorHAnsi"/>
                <w:sz w:val="20"/>
                <w:szCs w:val="20"/>
              </w:rPr>
            </w:pPr>
            <w:r>
              <w:rPr>
                <w:rFonts w:asciiTheme="minorHAnsi" w:hAnsiTheme="minorHAnsi" w:cstheme="minorHAnsi"/>
                <w:sz w:val="20"/>
                <w:szCs w:val="20"/>
              </w:rPr>
              <w:t>SMSC lead 2024</w:t>
            </w:r>
            <w:r w:rsidR="000011B4" w:rsidRPr="00247BA6">
              <w:rPr>
                <w:rFonts w:asciiTheme="minorHAnsi" w:hAnsiTheme="minorHAnsi" w:cstheme="minorHAnsi"/>
                <w:sz w:val="20"/>
                <w:szCs w:val="20"/>
              </w:rPr>
              <w:t xml:space="preserve"> – </w:t>
            </w:r>
            <w:r w:rsidR="001072BF" w:rsidRPr="00247BA6">
              <w:rPr>
                <w:rFonts w:asciiTheme="minorHAnsi" w:hAnsiTheme="minorHAnsi" w:cstheme="minorHAnsi"/>
                <w:sz w:val="20"/>
                <w:szCs w:val="20"/>
              </w:rPr>
              <w:t xml:space="preserve">Mrs </w:t>
            </w:r>
            <w:r>
              <w:rPr>
                <w:rFonts w:asciiTheme="minorHAnsi" w:hAnsiTheme="minorHAnsi" w:cstheme="minorHAnsi"/>
                <w:sz w:val="20"/>
                <w:szCs w:val="20"/>
              </w:rPr>
              <w:t>Ford</w:t>
            </w:r>
          </w:p>
        </w:tc>
      </w:tr>
    </w:tbl>
    <w:p w:rsidR="00630003" w:rsidRPr="00A075BC" w:rsidRDefault="00630003" w:rsidP="00630003">
      <w:pPr>
        <w:rPr>
          <w:rFonts w:ascii="Arial" w:hAnsi="Arial" w:cs="Arial"/>
        </w:rPr>
      </w:pPr>
    </w:p>
    <w:p w:rsidR="00CB59CB" w:rsidRPr="00A075BC" w:rsidRDefault="00CB59CB" w:rsidP="00CC2794">
      <w:pPr>
        <w:tabs>
          <w:tab w:val="left" w:pos="1134"/>
          <w:tab w:val="left" w:pos="1200"/>
        </w:tabs>
        <w:rPr>
          <w:rFonts w:ascii="Arial" w:hAnsi="Arial" w:cs="Arial"/>
        </w:rPr>
      </w:pPr>
    </w:p>
    <w:tbl>
      <w:tblPr>
        <w:tblW w:w="10411"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470"/>
        <w:gridCol w:w="7941"/>
      </w:tblGrid>
      <w:tr w:rsidR="00CB59CB" w:rsidRPr="00CA0DF1" w:rsidTr="002C59CA">
        <w:trPr>
          <w:trHeight w:val="5330"/>
        </w:trPr>
        <w:tc>
          <w:tcPr>
            <w:tcW w:w="2470" w:type="dxa"/>
            <w:tcBorders>
              <w:top w:val="single" w:sz="4" w:space="0" w:color="auto"/>
              <w:left w:val="single" w:sz="4" w:space="0" w:color="auto"/>
              <w:bottom w:val="single" w:sz="4" w:space="0" w:color="auto"/>
              <w:right w:val="single" w:sz="4" w:space="0" w:color="auto"/>
            </w:tcBorders>
            <w:shd w:val="pct10" w:color="auto" w:fill="auto"/>
            <w:vAlign w:val="center"/>
          </w:tcPr>
          <w:p w:rsidR="00EC56E0" w:rsidRPr="00CA0DF1" w:rsidRDefault="00D32D26" w:rsidP="00EC56E0">
            <w:pPr>
              <w:rPr>
                <w:rFonts w:asciiTheme="minorHAnsi" w:hAnsiTheme="minorHAnsi" w:cstheme="minorHAnsi"/>
                <w:b/>
              </w:rPr>
            </w:pPr>
            <w:r>
              <w:rPr>
                <w:rFonts w:asciiTheme="minorHAnsi" w:hAnsiTheme="minorHAnsi" w:cstheme="minorHAnsi"/>
                <w:b/>
              </w:rPr>
              <w:t>Curr</w:t>
            </w:r>
            <w:r w:rsidRPr="00CA0DF1">
              <w:rPr>
                <w:rFonts w:asciiTheme="minorHAnsi" w:hAnsiTheme="minorHAnsi" w:cstheme="minorHAnsi"/>
                <w:b/>
              </w:rPr>
              <w:t>iculum</w:t>
            </w:r>
            <w:r>
              <w:rPr>
                <w:rFonts w:asciiTheme="minorHAnsi" w:hAnsiTheme="minorHAnsi" w:cstheme="minorHAnsi"/>
                <w:b/>
              </w:rPr>
              <w:t xml:space="preserve"> D</w:t>
            </w:r>
            <w:r w:rsidR="00EC56E0" w:rsidRPr="00CA0DF1">
              <w:rPr>
                <w:rFonts w:asciiTheme="minorHAnsi" w:hAnsiTheme="minorHAnsi" w:cstheme="minorHAnsi"/>
                <w:b/>
              </w:rPr>
              <w:t>esign</w:t>
            </w:r>
          </w:p>
          <w:p w:rsidR="00EC56E0" w:rsidRPr="00CA0DF1" w:rsidRDefault="00EC56E0" w:rsidP="00EC56E0">
            <w:pPr>
              <w:rPr>
                <w:rFonts w:asciiTheme="minorHAnsi" w:hAnsiTheme="minorHAnsi" w:cstheme="minorHAnsi"/>
                <w:b/>
                <w:sz w:val="20"/>
                <w:szCs w:val="20"/>
              </w:rPr>
            </w:pPr>
          </w:p>
          <w:p w:rsidR="00CB59CB" w:rsidRPr="00CA0DF1" w:rsidRDefault="00CB59CB" w:rsidP="000C222F">
            <w:pPr>
              <w:spacing w:before="120" w:after="120"/>
              <w:rPr>
                <w:rFonts w:asciiTheme="minorHAnsi" w:hAnsiTheme="minorHAnsi" w:cstheme="minorHAnsi"/>
                <w:b/>
                <w:sz w:val="20"/>
                <w:szCs w:val="20"/>
              </w:rPr>
            </w:pPr>
          </w:p>
        </w:tc>
        <w:tc>
          <w:tcPr>
            <w:tcW w:w="7941" w:type="dxa"/>
            <w:tcBorders>
              <w:top w:val="single" w:sz="4" w:space="0" w:color="auto"/>
              <w:left w:val="single" w:sz="4" w:space="0" w:color="auto"/>
              <w:bottom w:val="single" w:sz="4" w:space="0" w:color="auto"/>
              <w:right w:val="single" w:sz="4" w:space="0" w:color="auto"/>
            </w:tcBorders>
            <w:vAlign w:val="center"/>
          </w:tcPr>
          <w:p w:rsidR="00D03C5F" w:rsidRPr="00D03C5F" w:rsidRDefault="000011B4" w:rsidP="00D03C5F">
            <w:pPr>
              <w:pStyle w:val="ListParagraph"/>
              <w:numPr>
                <w:ilvl w:val="0"/>
                <w:numId w:val="16"/>
              </w:numPr>
              <w:rPr>
                <w:rFonts w:asciiTheme="minorHAnsi" w:hAnsiTheme="minorHAnsi" w:cstheme="minorHAnsi"/>
                <w:b/>
                <w:sz w:val="20"/>
                <w:szCs w:val="20"/>
              </w:rPr>
            </w:pPr>
            <w:r w:rsidRPr="00D03C5F">
              <w:rPr>
                <w:rFonts w:asciiTheme="minorHAnsi" w:hAnsiTheme="minorHAnsi" w:cstheme="minorHAnsi"/>
                <w:sz w:val="20"/>
                <w:szCs w:val="20"/>
              </w:rPr>
              <w:t>Our RSE programme is an integral part of our whole school SM</w:t>
            </w:r>
            <w:r w:rsidR="0047771A">
              <w:rPr>
                <w:rFonts w:asciiTheme="minorHAnsi" w:hAnsiTheme="minorHAnsi" w:cstheme="minorHAnsi"/>
                <w:sz w:val="20"/>
                <w:szCs w:val="20"/>
              </w:rPr>
              <w:t xml:space="preserve">SC education provision and </w:t>
            </w:r>
            <w:r w:rsidRPr="00D03C5F">
              <w:rPr>
                <w:rFonts w:asciiTheme="minorHAnsi" w:hAnsiTheme="minorHAnsi" w:cstheme="minorHAnsi"/>
                <w:sz w:val="20"/>
                <w:szCs w:val="20"/>
              </w:rPr>
              <w:t>cover</w:t>
            </w:r>
            <w:r w:rsidR="0047771A">
              <w:rPr>
                <w:rFonts w:asciiTheme="minorHAnsi" w:hAnsiTheme="minorHAnsi" w:cstheme="minorHAnsi"/>
                <w:sz w:val="20"/>
                <w:szCs w:val="20"/>
              </w:rPr>
              <w:t>s</w:t>
            </w:r>
            <w:r w:rsidRPr="00D03C5F">
              <w:rPr>
                <w:rFonts w:asciiTheme="minorHAnsi" w:hAnsiTheme="minorHAnsi" w:cstheme="minorHAnsi"/>
                <w:sz w:val="20"/>
                <w:szCs w:val="20"/>
              </w:rPr>
              <w:t xml:space="preserve"> the statements set out in the Department of Education guidance. </w:t>
            </w:r>
          </w:p>
          <w:p w:rsidR="00D03C5F" w:rsidRPr="00D03C5F" w:rsidRDefault="000011B4" w:rsidP="00D03C5F">
            <w:pPr>
              <w:pStyle w:val="ListParagraph"/>
              <w:numPr>
                <w:ilvl w:val="0"/>
                <w:numId w:val="16"/>
              </w:numPr>
              <w:rPr>
                <w:rFonts w:asciiTheme="minorHAnsi" w:hAnsiTheme="minorHAnsi" w:cstheme="minorHAnsi"/>
                <w:b/>
                <w:sz w:val="20"/>
                <w:szCs w:val="20"/>
              </w:rPr>
            </w:pPr>
            <w:r w:rsidRPr="00D03C5F">
              <w:rPr>
                <w:rFonts w:asciiTheme="minorHAnsi" w:hAnsiTheme="minorHAnsi" w:cstheme="minorHAnsi"/>
                <w:sz w:val="20"/>
                <w:szCs w:val="20"/>
              </w:rPr>
              <w:t xml:space="preserve">We work in close partnership with Mill </w:t>
            </w:r>
            <w:proofErr w:type="spellStart"/>
            <w:r w:rsidRPr="00D03C5F">
              <w:rPr>
                <w:rFonts w:asciiTheme="minorHAnsi" w:hAnsiTheme="minorHAnsi" w:cstheme="minorHAnsi"/>
                <w:sz w:val="20"/>
                <w:szCs w:val="20"/>
              </w:rPr>
              <w:t>Rythe</w:t>
            </w:r>
            <w:proofErr w:type="spellEnd"/>
            <w:r w:rsidRPr="00D03C5F">
              <w:rPr>
                <w:rFonts w:asciiTheme="minorHAnsi" w:hAnsiTheme="minorHAnsi" w:cstheme="minorHAnsi"/>
                <w:sz w:val="20"/>
                <w:szCs w:val="20"/>
              </w:rPr>
              <w:t xml:space="preserve"> Junior School to ensure that the children's RSE curriculum covers all the 'By the end of Primary…' statements </w:t>
            </w:r>
            <w:r w:rsidR="00D03C5F" w:rsidRPr="00D03C5F">
              <w:rPr>
                <w:rFonts w:asciiTheme="minorHAnsi" w:hAnsiTheme="minorHAnsi" w:cstheme="minorHAnsi"/>
                <w:sz w:val="20"/>
                <w:szCs w:val="20"/>
              </w:rPr>
              <w:t>by the end of the KS2 curriculum</w:t>
            </w:r>
            <w:r w:rsidRPr="00D03C5F">
              <w:rPr>
                <w:rFonts w:asciiTheme="minorHAnsi" w:hAnsiTheme="minorHAnsi" w:cstheme="minorHAnsi"/>
                <w:sz w:val="20"/>
                <w:szCs w:val="20"/>
              </w:rPr>
              <w:t>.</w:t>
            </w:r>
          </w:p>
          <w:p w:rsidR="00D03C5F" w:rsidRPr="00D03C5F" w:rsidRDefault="000011B4" w:rsidP="00D03C5F">
            <w:pPr>
              <w:pStyle w:val="ListParagraph"/>
              <w:numPr>
                <w:ilvl w:val="0"/>
                <w:numId w:val="16"/>
              </w:numPr>
              <w:rPr>
                <w:rFonts w:asciiTheme="minorHAnsi" w:hAnsiTheme="minorHAnsi" w:cstheme="minorHAnsi"/>
                <w:b/>
                <w:sz w:val="20"/>
                <w:szCs w:val="20"/>
              </w:rPr>
            </w:pPr>
            <w:r w:rsidRPr="00D03C5F">
              <w:rPr>
                <w:rFonts w:asciiTheme="minorHAnsi" w:hAnsiTheme="minorHAnsi" w:cstheme="minorHAnsi"/>
                <w:sz w:val="20"/>
                <w:szCs w:val="20"/>
              </w:rPr>
              <w:t xml:space="preserve"> We ensure RSE </w:t>
            </w:r>
            <w:proofErr w:type="gramStart"/>
            <w:r w:rsidRPr="00D03C5F">
              <w:rPr>
                <w:rFonts w:asciiTheme="minorHAnsi" w:hAnsiTheme="minorHAnsi" w:cstheme="minorHAnsi"/>
                <w:sz w:val="20"/>
                <w:szCs w:val="20"/>
              </w:rPr>
              <w:t>is matched</w:t>
            </w:r>
            <w:proofErr w:type="gramEnd"/>
            <w:r w:rsidRPr="00D03C5F">
              <w:rPr>
                <w:rFonts w:asciiTheme="minorHAnsi" w:hAnsiTheme="minorHAnsi" w:cstheme="minorHAnsi"/>
                <w:sz w:val="20"/>
                <w:szCs w:val="20"/>
              </w:rPr>
              <w:t xml:space="preserve"> to the needs of our pupils by planning and delivering lessons </w:t>
            </w:r>
            <w:r w:rsidR="00D03C5F">
              <w:rPr>
                <w:rFonts w:asciiTheme="minorHAnsi" w:hAnsiTheme="minorHAnsi" w:cstheme="minorHAnsi"/>
                <w:sz w:val="20"/>
                <w:szCs w:val="20"/>
              </w:rPr>
              <w:t>using</w:t>
            </w:r>
            <w:r w:rsidRPr="00D03C5F">
              <w:rPr>
                <w:rFonts w:asciiTheme="minorHAnsi" w:hAnsiTheme="minorHAnsi" w:cstheme="minorHAnsi"/>
                <w:sz w:val="20"/>
                <w:szCs w:val="20"/>
              </w:rPr>
              <w:t xml:space="preserve"> our staff's knowledge of the needs in the local community</w:t>
            </w:r>
            <w:r w:rsidR="00D03C5F">
              <w:rPr>
                <w:rFonts w:asciiTheme="minorHAnsi" w:hAnsiTheme="minorHAnsi" w:cstheme="minorHAnsi"/>
                <w:sz w:val="20"/>
                <w:szCs w:val="20"/>
              </w:rPr>
              <w:t xml:space="preserve"> and their own class</w:t>
            </w:r>
            <w:r w:rsidRPr="00D03C5F">
              <w:rPr>
                <w:rFonts w:asciiTheme="minorHAnsi" w:hAnsiTheme="minorHAnsi" w:cstheme="minorHAnsi"/>
                <w:sz w:val="20"/>
                <w:szCs w:val="20"/>
              </w:rPr>
              <w:t>.</w:t>
            </w:r>
          </w:p>
          <w:p w:rsidR="00D03C5F" w:rsidRPr="00D03C5F" w:rsidRDefault="000011B4" w:rsidP="00D03C5F">
            <w:pPr>
              <w:pStyle w:val="ListParagraph"/>
              <w:numPr>
                <w:ilvl w:val="0"/>
                <w:numId w:val="16"/>
              </w:numPr>
              <w:rPr>
                <w:rFonts w:asciiTheme="minorHAnsi" w:hAnsiTheme="minorHAnsi" w:cstheme="minorHAnsi"/>
                <w:b/>
                <w:sz w:val="20"/>
                <w:szCs w:val="20"/>
              </w:rPr>
            </w:pPr>
            <w:r w:rsidRPr="00D03C5F">
              <w:rPr>
                <w:rFonts w:asciiTheme="minorHAnsi" w:hAnsiTheme="minorHAnsi" w:cstheme="minorHAnsi"/>
                <w:sz w:val="20"/>
                <w:szCs w:val="20"/>
              </w:rPr>
              <w:t xml:space="preserve">Our RSE programme </w:t>
            </w:r>
            <w:r w:rsidR="0047771A">
              <w:rPr>
                <w:rFonts w:asciiTheme="minorHAnsi" w:hAnsiTheme="minorHAnsi" w:cstheme="minorHAnsi"/>
                <w:sz w:val="20"/>
                <w:szCs w:val="20"/>
              </w:rPr>
              <w:t>is</w:t>
            </w:r>
            <w:r w:rsidRPr="00D03C5F">
              <w:rPr>
                <w:rFonts w:asciiTheme="minorHAnsi" w:hAnsiTheme="minorHAnsi" w:cstheme="minorHAnsi"/>
                <w:sz w:val="20"/>
                <w:szCs w:val="20"/>
              </w:rPr>
              <w:t xml:space="preserve"> planned and delivered through our SMSC </w:t>
            </w:r>
            <w:proofErr w:type="gramStart"/>
            <w:r w:rsidRPr="00D03C5F">
              <w:rPr>
                <w:rFonts w:asciiTheme="minorHAnsi" w:hAnsiTheme="minorHAnsi" w:cstheme="minorHAnsi"/>
                <w:sz w:val="20"/>
                <w:szCs w:val="20"/>
              </w:rPr>
              <w:t xml:space="preserve">curriculum which </w:t>
            </w:r>
            <w:r w:rsidR="0047771A">
              <w:rPr>
                <w:rFonts w:asciiTheme="minorHAnsi" w:hAnsiTheme="minorHAnsi" w:cstheme="minorHAnsi"/>
                <w:sz w:val="20"/>
                <w:szCs w:val="20"/>
              </w:rPr>
              <w:t>is</w:t>
            </w:r>
            <w:proofErr w:type="gramEnd"/>
            <w:r w:rsidR="0047771A">
              <w:rPr>
                <w:rFonts w:asciiTheme="minorHAnsi" w:hAnsiTheme="minorHAnsi" w:cstheme="minorHAnsi"/>
                <w:sz w:val="20"/>
                <w:szCs w:val="20"/>
              </w:rPr>
              <w:t xml:space="preserve"> </w:t>
            </w:r>
            <w:r w:rsidRPr="00D03C5F">
              <w:rPr>
                <w:rFonts w:asciiTheme="minorHAnsi" w:hAnsiTheme="minorHAnsi" w:cstheme="minorHAnsi"/>
                <w:sz w:val="20"/>
                <w:szCs w:val="20"/>
              </w:rPr>
              <w:t xml:space="preserve">supported the resources </w:t>
            </w:r>
            <w:r w:rsidR="00DA3945">
              <w:rPr>
                <w:rFonts w:asciiTheme="minorHAnsi" w:hAnsiTheme="minorHAnsi" w:cstheme="minorHAnsi"/>
                <w:sz w:val="20"/>
                <w:szCs w:val="20"/>
              </w:rPr>
              <w:t>created by the MyHappymind</w:t>
            </w:r>
            <w:r w:rsidRPr="00D03C5F">
              <w:rPr>
                <w:rFonts w:asciiTheme="minorHAnsi" w:hAnsiTheme="minorHAnsi" w:cstheme="minorHAnsi"/>
                <w:sz w:val="20"/>
                <w:szCs w:val="20"/>
              </w:rPr>
              <w:t xml:space="preserve"> curriculum. </w:t>
            </w:r>
          </w:p>
          <w:p w:rsidR="00D03C5F" w:rsidRPr="00D03C5F" w:rsidRDefault="000011B4" w:rsidP="00D03C5F">
            <w:pPr>
              <w:pStyle w:val="ListParagraph"/>
              <w:numPr>
                <w:ilvl w:val="0"/>
                <w:numId w:val="16"/>
              </w:numPr>
              <w:rPr>
                <w:rFonts w:asciiTheme="minorHAnsi" w:hAnsiTheme="minorHAnsi" w:cstheme="minorHAnsi"/>
                <w:b/>
                <w:sz w:val="20"/>
                <w:szCs w:val="20"/>
              </w:rPr>
            </w:pPr>
            <w:r w:rsidRPr="00D03C5F">
              <w:rPr>
                <w:rFonts w:asciiTheme="minorHAnsi" w:hAnsiTheme="minorHAnsi" w:cstheme="minorHAnsi"/>
                <w:sz w:val="20"/>
                <w:szCs w:val="20"/>
              </w:rPr>
              <w:t>Lessons will be differentiated to ensure that all pupils can access the curriculum and acquire the knowledge and skills they need.</w:t>
            </w:r>
          </w:p>
          <w:p w:rsidR="00D03C5F" w:rsidRPr="00D03C5F" w:rsidRDefault="000011B4" w:rsidP="00D03C5F">
            <w:pPr>
              <w:pStyle w:val="ListParagraph"/>
              <w:numPr>
                <w:ilvl w:val="0"/>
                <w:numId w:val="16"/>
              </w:numPr>
              <w:rPr>
                <w:rFonts w:asciiTheme="minorHAnsi" w:hAnsiTheme="minorHAnsi" w:cstheme="minorHAnsi"/>
                <w:b/>
                <w:sz w:val="20"/>
                <w:szCs w:val="20"/>
              </w:rPr>
            </w:pPr>
            <w:r w:rsidRPr="00D03C5F">
              <w:rPr>
                <w:rFonts w:asciiTheme="minorHAnsi" w:hAnsiTheme="minorHAnsi" w:cstheme="minorHAnsi"/>
                <w:sz w:val="20"/>
                <w:szCs w:val="20"/>
              </w:rPr>
              <w:t xml:space="preserve"> Pupils will be encouraged and given the opportunity to reflect on their own learning and progress during the lessons delivered.</w:t>
            </w:r>
          </w:p>
          <w:p w:rsidR="002C59CA" w:rsidRPr="00D03C5F" w:rsidRDefault="000011B4" w:rsidP="00D03C5F">
            <w:pPr>
              <w:pStyle w:val="ListParagraph"/>
              <w:numPr>
                <w:ilvl w:val="0"/>
                <w:numId w:val="16"/>
              </w:numPr>
              <w:rPr>
                <w:rFonts w:asciiTheme="minorHAnsi" w:hAnsiTheme="minorHAnsi" w:cstheme="minorHAnsi"/>
                <w:b/>
                <w:sz w:val="20"/>
                <w:szCs w:val="20"/>
              </w:rPr>
            </w:pPr>
            <w:r w:rsidRPr="00D03C5F">
              <w:rPr>
                <w:rFonts w:asciiTheme="minorHAnsi" w:hAnsiTheme="minorHAnsi" w:cstheme="minorHAnsi"/>
                <w:sz w:val="20"/>
                <w:szCs w:val="20"/>
              </w:rPr>
              <w:t xml:space="preserve"> An overview of the lessons taught in each year group can be found in Annex A at the end of this p</w:t>
            </w:r>
            <w:r w:rsidR="00D03C5F">
              <w:rPr>
                <w:rFonts w:asciiTheme="minorHAnsi" w:hAnsiTheme="minorHAnsi" w:cstheme="minorHAnsi"/>
                <w:sz w:val="20"/>
                <w:szCs w:val="20"/>
              </w:rPr>
              <w:t>olicy document. The document also includes</w:t>
            </w:r>
            <w:r w:rsidRPr="00D03C5F">
              <w:rPr>
                <w:rFonts w:asciiTheme="minorHAnsi" w:hAnsiTheme="minorHAnsi" w:cstheme="minorHAnsi"/>
                <w:sz w:val="20"/>
                <w:szCs w:val="20"/>
              </w:rPr>
              <w:t xml:space="preserve"> </w:t>
            </w:r>
            <w:r w:rsidR="00D03C5F">
              <w:rPr>
                <w:rFonts w:asciiTheme="minorHAnsi" w:hAnsiTheme="minorHAnsi" w:cstheme="minorHAnsi"/>
                <w:sz w:val="20"/>
                <w:szCs w:val="20"/>
              </w:rPr>
              <w:t xml:space="preserve">the </w:t>
            </w:r>
            <w:proofErr w:type="spellStart"/>
            <w:r w:rsidRPr="00D03C5F">
              <w:rPr>
                <w:rFonts w:asciiTheme="minorHAnsi" w:hAnsiTheme="minorHAnsi" w:cstheme="minorHAnsi"/>
                <w:sz w:val="20"/>
                <w:szCs w:val="20"/>
              </w:rPr>
              <w:t>DfE's</w:t>
            </w:r>
            <w:proofErr w:type="spellEnd"/>
            <w:r w:rsidRPr="00D03C5F">
              <w:rPr>
                <w:rFonts w:asciiTheme="minorHAnsi" w:hAnsiTheme="minorHAnsi" w:cstheme="minorHAnsi"/>
                <w:sz w:val="20"/>
                <w:szCs w:val="20"/>
              </w:rPr>
              <w:t xml:space="preserve"> 'By the end of primary school' statements and shows the lessons which will be taught to cove</w:t>
            </w:r>
            <w:r w:rsidR="00D03C5F">
              <w:rPr>
                <w:rFonts w:asciiTheme="minorHAnsi" w:hAnsiTheme="minorHAnsi" w:cstheme="minorHAnsi"/>
                <w:sz w:val="20"/>
                <w:szCs w:val="20"/>
              </w:rPr>
              <w:t>r each</w:t>
            </w:r>
            <w:r w:rsidRPr="00D03C5F">
              <w:rPr>
                <w:rFonts w:asciiTheme="minorHAnsi" w:hAnsiTheme="minorHAnsi" w:cstheme="minorHAnsi"/>
                <w:sz w:val="20"/>
                <w:szCs w:val="20"/>
              </w:rPr>
              <w:t xml:space="preserve"> statement. </w:t>
            </w:r>
          </w:p>
        </w:tc>
      </w:tr>
    </w:tbl>
    <w:p w:rsidR="00CB59CB" w:rsidRPr="00CA0DF1" w:rsidRDefault="00CB59CB" w:rsidP="00CB59CB">
      <w:pPr>
        <w:rPr>
          <w:rFonts w:asciiTheme="minorHAnsi" w:hAnsiTheme="minorHAnsi" w:cstheme="minorHAnsi"/>
          <w:sz w:val="20"/>
          <w:szCs w:val="20"/>
        </w:rPr>
      </w:pPr>
    </w:p>
    <w:p w:rsidR="00817291" w:rsidRPr="00CA0DF1" w:rsidRDefault="00817291" w:rsidP="00493C37">
      <w:pPr>
        <w:ind w:left="360"/>
        <w:rPr>
          <w:rFonts w:asciiTheme="minorHAnsi" w:hAnsiTheme="minorHAnsi" w:cstheme="minorHAnsi"/>
          <w:sz w:val="20"/>
          <w:szCs w:val="20"/>
        </w:rPr>
      </w:pPr>
    </w:p>
    <w:tbl>
      <w:tblPr>
        <w:tblW w:w="10401"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468"/>
        <w:gridCol w:w="7933"/>
      </w:tblGrid>
      <w:tr w:rsidR="00B26A36" w:rsidRPr="00CA0DF1" w:rsidTr="00DB0E27">
        <w:trPr>
          <w:trHeight w:val="496"/>
        </w:trPr>
        <w:tc>
          <w:tcPr>
            <w:tcW w:w="2468" w:type="dxa"/>
            <w:tcBorders>
              <w:top w:val="single" w:sz="4" w:space="0" w:color="auto"/>
              <w:left w:val="single" w:sz="4" w:space="0" w:color="auto"/>
              <w:bottom w:val="single" w:sz="4" w:space="0" w:color="auto"/>
              <w:right w:val="single" w:sz="4" w:space="0" w:color="auto"/>
            </w:tcBorders>
            <w:shd w:val="pct10" w:color="auto" w:fill="auto"/>
            <w:vAlign w:val="center"/>
          </w:tcPr>
          <w:p w:rsidR="00B26A36" w:rsidRPr="00CA0DF1" w:rsidRDefault="00EC56E0" w:rsidP="0022351A">
            <w:pPr>
              <w:spacing w:before="120" w:after="120"/>
              <w:rPr>
                <w:rFonts w:asciiTheme="minorHAnsi" w:hAnsiTheme="minorHAnsi" w:cstheme="minorHAnsi"/>
                <w:b/>
              </w:rPr>
            </w:pPr>
            <w:r w:rsidRPr="00CA0DF1">
              <w:rPr>
                <w:rFonts w:asciiTheme="minorHAnsi" w:hAnsiTheme="minorHAnsi" w:cstheme="minorHAnsi"/>
                <w:b/>
              </w:rPr>
              <w:t>Safe and Effective practice</w:t>
            </w:r>
          </w:p>
        </w:tc>
        <w:tc>
          <w:tcPr>
            <w:tcW w:w="7933" w:type="dxa"/>
            <w:tcBorders>
              <w:top w:val="single" w:sz="4" w:space="0" w:color="auto"/>
              <w:left w:val="single" w:sz="4" w:space="0" w:color="auto"/>
              <w:bottom w:val="single" w:sz="4" w:space="0" w:color="auto"/>
              <w:right w:val="single" w:sz="4" w:space="0" w:color="auto"/>
            </w:tcBorders>
            <w:vAlign w:val="center"/>
          </w:tcPr>
          <w:p w:rsidR="00270A94" w:rsidRDefault="000011B4" w:rsidP="00270A94">
            <w:pPr>
              <w:pStyle w:val="ListParagraph"/>
              <w:numPr>
                <w:ilvl w:val="0"/>
                <w:numId w:val="16"/>
              </w:numPr>
              <w:rPr>
                <w:rFonts w:asciiTheme="minorHAnsi" w:hAnsiTheme="minorHAnsi" w:cstheme="minorHAnsi"/>
                <w:sz w:val="20"/>
                <w:szCs w:val="20"/>
              </w:rPr>
            </w:pPr>
            <w:r w:rsidRPr="00270A94">
              <w:rPr>
                <w:rFonts w:asciiTheme="minorHAnsi" w:hAnsiTheme="minorHAnsi" w:cstheme="minorHAnsi"/>
                <w:sz w:val="20"/>
                <w:szCs w:val="20"/>
              </w:rPr>
              <w:t>We will ensure a safe learning environment by developing ground rules which will be agreed by the class teacher and the pupils.</w:t>
            </w:r>
          </w:p>
          <w:p w:rsidR="00270A94" w:rsidRDefault="000011B4" w:rsidP="00270A94">
            <w:pPr>
              <w:pStyle w:val="ListParagraph"/>
              <w:numPr>
                <w:ilvl w:val="0"/>
                <w:numId w:val="16"/>
              </w:numPr>
              <w:rPr>
                <w:rFonts w:asciiTheme="minorHAnsi" w:hAnsiTheme="minorHAnsi" w:cstheme="minorHAnsi"/>
                <w:sz w:val="20"/>
                <w:szCs w:val="20"/>
              </w:rPr>
            </w:pPr>
            <w:r w:rsidRPr="00270A94">
              <w:rPr>
                <w:rFonts w:asciiTheme="minorHAnsi" w:hAnsiTheme="minorHAnsi" w:cstheme="minorHAnsi"/>
                <w:sz w:val="20"/>
                <w:szCs w:val="20"/>
              </w:rPr>
              <w:t xml:space="preserve"> Pupils' questions will be answered with respect and teachers will answer the questions in child-friendly language.</w:t>
            </w:r>
          </w:p>
          <w:p w:rsidR="00270A94" w:rsidRDefault="000011B4" w:rsidP="00270A94">
            <w:pPr>
              <w:pStyle w:val="ListParagraph"/>
              <w:numPr>
                <w:ilvl w:val="0"/>
                <w:numId w:val="16"/>
              </w:numPr>
              <w:rPr>
                <w:rFonts w:asciiTheme="minorHAnsi" w:hAnsiTheme="minorHAnsi" w:cstheme="minorHAnsi"/>
                <w:sz w:val="20"/>
                <w:szCs w:val="20"/>
              </w:rPr>
            </w:pPr>
            <w:r w:rsidRPr="00270A94">
              <w:rPr>
                <w:rFonts w:asciiTheme="minorHAnsi" w:hAnsiTheme="minorHAnsi" w:cstheme="minorHAnsi"/>
                <w:sz w:val="20"/>
                <w:szCs w:val="20"/>
              </w:rPr>
              <w:t xml:space="preserve"> Sensitive issues will be recorded on CPOMS and handled with advice from the DSLs and the SMSC Lead if appropriate. </w:t>
            </w:r>
          </w:p>
          <w:p w:rsidR="00270A94" w:rsidRDefault="000011B4" w:rsidP="00270A94">
            <w:pPr>
              <w:pStyle w:val="ListParagraph"/>
              <w:numPr>
                <w:ilvl w:val="0"/>
                <w:numId w:val="16"/>
              </w:numPr>
              <w:rPr>
                <w:rFonts w:asciiTheme="minorHAnsi" w:hAnsiTheme="minorHAnsi" w:cstheme="minorHAnsi"/>
                <w:sz w:val="20"/>
                <w:szCs w:val="20"/>
              </w:rPr>
            </w:pPr>
            <w:r w:rsidRPr="00270A94">
              <w:rPr>
                <w:rFonts w:asciiTheme="minorHAnsi" w:hAnsiTheme="minorHAnsi" w:cstheme="minorHAnsi"/>
                <w:sz w:val="20"/>
                <w:szCs w:val="20"/>
              </w:rPr>
              <w:t>All staff teaching RSE will be supported by the SMSC Lead who will share resources to aid their teaching.</w:t>
            </w:r>
          </w:p>
          <w:p w:rsidR="00B26A36" w:rsidRPr="00270A94" w:rsidRDefault="000011B4" w:rsidP="00270A94">
            <w:pPr>
              <w:pStyle w:val="ListParagraph"/>
              <w:numPr>
                <w:ilvl w:val="0"/>
                <w:numId w:val="16"/>
              </w:numPr>
              <w:rPr>
                <w:rFonts w:asciiTheme="minorHAnsi" w:hAnsiTheme="minorHAnsi" w:cstheme="minorHAnsi"/>
                <w:sz w:val="20"/>
                <w:szCs w:val="20"/>
              </w:rPr>
            </w:pPr>
            <w:r w:rsidRPr="00270A94">
              <w:rPr>
                <w:rFonts w:asciiTheme="minorHAnsi" w:hAnsiTheme="minorHAnsi" w:cstheme="minorHAnsi"/>
                <w:sz w:val="20"/>
                <w:szCs w:val="20"/>
              </w:rPr>
              <w:t xml:space="preserve"> The RSE lead will also regularly check if teachers have come across any areas that they need advice or guidance with and if any areas of the curriculum need further development.</w:t>
            </w:r>
          </w:p>
        </w:tc>
      </w:tr>
    </w:tbl>
    <w:p w:rsidR="008C08B0" w:rsidRPr="00CA0DF1" w:rsidRDefault="008C08B0" w:rsidP="00DB4CE1">
      <w:pPr>
        <w:rPr>
          <w:rFonts w:asciiTheme="minorHAnsi" w:hAnsiTheme="minorHAnsi" w:cstheme="minorHAnsi"/>
          <w:sz w:val="20"/>
          <w:szCs w:val="20"/>
        </w:rPr>
      </w:pPr>
      <w:r w:rsidRPr="00CA0DF1">
        <w:rPr>
          <w:rFonts w:asciiTheme="minorHAnsi" w:hAnsiTheme="minorHAnsi" w:cstheme="minorHAnsi"/>
          <w:sz w:val="20"/>
          <w:szCs w:val="20"/>
        </w:rPr>
        <w:t xml:space="preserve"> </w:t>
      </w:r>
    </w:p>
    <w:p w:rsidR="00CB59CB" w:rsidRPr="00CA0DF1" w:rsidRDefault="00CB59CB" w:rsidP="00810E1F">
      <w:pPr>
        <w:rPr>
          <w:rFonts w:asciiTheme="minorHAnsi" w:hAnsiTheme="minorHAnsi" w:cstheme="minorHAnsi"/>
          <w:sz w:val="20"/>
          <w:szCs w:val="20"/>
        </w:rPr>
      </w:pPr>
      <w:bookmarkStart w:id="0" w:name="_GoBack"/>
      <w:bookmarkEnd w:id="0"/>
    </w:p>
    <w:tbl>
      <w:tblPr>
        <w:tblW w:w="10389"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465"/>
        <w:gridCol w:w="7924"/>
      </w:tblGrid>
      <w:tr w:rsidR="00CB59CB" w:rsidRPr="00CA0DF1" w:rsidTr="00DB0E27">
        <w:trPr>
          <w:trHeight w:val="888"/>
        </w:trPr>
        <w:tc>
          <w:tcPr>
            <w:tcW w:w="2465" w:type="dxa"/>
            <w:tcBorders>
              <w:top w:val="single" w:sz="4" w:space="0" w:color="auto"/>
              <w:left w:val="single" w:sz="4" w:space="0" w:color="auto"/>
              <w:bottom w:val="single" w:sz="4" w:space="0" w:color="auto"/>
              <w:right w:val="single" w:sz="4" w:space="0" w:color="auto"/>
            </w:tcBorders>
            <w:shd w:val="pct10" w:color="auto" w:fill="auto"/>
            <w:vAlign w:val="center"/>
          </w:tcPr>
          <w:p w:rsidR="00CB59CB" w:rsidRPr="00CA0DF1" w:rsidRDefault="00EC56E0" w:rsidP="00C96288">
            <w:pPr>
              <w:spacing w:before="120" w:after="120"/>
              <w:rPr>
                <w:rFonts w:asciiTheme="minorHAnsi" w:hAnsiTheme="minorHAnsi" w:cstheme="minorHAnsi"/>
                <w:b/>
              </w:rPr>
            </w:pPr>
            <w:r w:rsidRPr="00CA0DF1">
              <w:rPr>
                <w:rFonts w:asciiTheme="minorHAnsi" w:hAnsiTheme="minorHAnsi" w:cstheme="minorHAnsi"/>
                <w:b/>
              </w:rPr>
              <w:lastRenderedPageBreak/>
              <w:t>Monitoring, reporting and evaluation</w:t>
            </w:r>
          </w:p>
        </w:tc>
        <w:tc>
          <w:tcPr>
            <w:tcW w:w="7924" w:type="dxa"/>
            <w:tcBorders>
              <w:top w:val="single" w:sz="4" w:space="0" w:color="auto"/>
              <w:left w:val="single" w:sz="4" w:space="0" w:color="auto"/>
              <w:bottom w:val="single" w:sz="4" w:space="0" w:color="auto"/>
              <w:right w:val="single" w:sz="4" w:space="0" w:color="auto"/>
            </w:tcBorders>
            <w:vAlign w:val="center"/>
          </w:tcPr>
          <w:p w:rsidR="00A854CE" w:rsidRDefault="000011B4" w:rsidP="00A854CE">
            <w:pPr>
              <w:pStyle w:val="ListParagraph"/>
              <w:numPr>
                <w:ilvl w:val="0"/>
                <w:numId w:val="16"/>
              </w:numPr>
              <w:rPr>
                <w:rFonts w:asciiTheme="minorHAnsi" w:hAnsiTheme="minorHAnsi" w:cstheme="minorHAnsi"/>
                <w:sz w:val="20"/>
                <w:szCs w:val="20"/>
              </w:rPr>
            </w:pPr>
            <w:r w:rsidRPr="00A854CE">
              <w:rPr>
                <w:rFonts w:asciiTheme="minorHAnsi" w:hAnsiTheme="minorHAnsi" w:cstheme="minorHAnsi"/>
                <w:sz w:val="20"/>
                <w:szCs w:val="20"/>
              </w:rPr>
              <w:t>The SMSC lead will monitor the RSE c</w:t>
            </w:r>
            <w:r w:rsidR="00270A94" w:rsidRPr="00A854CE">
              <w:rPr>
                <w:rFonts w:asciiTheme="minorHAnsi" w:hAnsiTheme="minorHAnsi" w:cstheme="minorHAnsi"/>
                <w:sz w:val="20"/>
                <w:szCs w:val="20"/>
              </w:rPr>
              <w:t>urriculum by triangulating planning, teaching and learning observations and work in books</w:t>
            </w:r>
            <w:r w:rsidR="00A854CE">
              <w:rPr>
                <w:rFonts w:asciiTheme="minorHAnsi" w:hAnsiTheme="minorHAnsi" w:cstheme="minorHAnsi"/>
                <w:sz w:val="20"/>
                <w:szCs w:val="20"/>
              </w:rPr>
              <w:t>.</w:t>
            </w:r>
          </w:p>
          <w:p w:rsidR="00A854CE" w:rsidRDefault="000011B4" w:rsidP="00A854CE">
            <w:pPr>
              <w:pStyle w:val="ListParagraph"/>
              <w:numPr>
                <w:ilvl w:val="0"/>
                <w:numId w:val="16"/>
              </w:numPr>
              <w:rPr>
                <w:rFonts w:asciiTheme="minorHAnsi" w:hAnsiTheme="minorHAnsi" w:cstheme="minorHAnsi"/>
                <w:sz w:val="20"/>
                <w:szCs w:val="20"/>
              </w:rPr>
            </w:pPr>
            <w:r w:rsidRPr="00A854CE">
              <w:rPr>
                <w:rFonts w:asciiTheme="minorHAnsi" w:hAnsiTheme="minorHAnsi" w:cstheme="minorHAnsi"/>
                <w:sz w:val="20"/>
                <w:szCs w:val="20"/>
              </w:rPr>
              <w:t>The SMSC lead will also speak to the teachers throughout the year to ensure feedback is given and any concerns about the delivery of RSE raised by the t</w:t>
            </w:r>
            <w:r w:rsidR="00A854CE" w:rsidRPr="00A854CE">
              <w:rPr>
                <w:rFonts w:asciiTheme="minorHAnsi" w:hAnsiTheme="minorHAnsi" w:cstheme="minorHAnsi"/>
                <w:sz w:val="20"/>
                <w:szCs w:val="20"/>
              </w:rPr>
              <w:t>eachers is heard and actioned</w:t>
            </w:r>
            <w:r w:rsidRPr="00A854CE">
              <w:rPr>
                <w:rFonts w:asciiTheme="minorHAnsi" w:hAnsiTheme="minorHAnsi" w:cstheme="minorHAnsi"/>
                <w:sz w:val="20"/>
                <w:szCs w:val="20"/>
              </w:rPr>
              <w:t>.</w:t>
            </w:r>
          </w:p>
          <w:p w:rsidR="00A854CE" w:rsidRDefault="000011B4" w:rsidP="00A854CE">
            <w:pPr>
              <w:pStyle w:val="ListParagraph"/>
              <w:numPr>
                <w:ilvl w:val="0"/>
                <w:numId w:val="16"/>
              </w:numPr>
              <w:rPr>
                <w:rFonts w:asciiTheme="minorHAnsi" w:hAnsiTheme="minorHAnsi" w:cstheme="minorHAnsi"/>
                <w:sz w:val="20"/>
                <w:szCs w:val="20"/>
              </w:rPr>
            </w:pPr>
            <w:r w:rsidRPr="00A854CE">
              <w:rPr>
                <w:rFonts w:asciiTheme="minorHAnsi" w:hAnsiTheme="minorHAnsi" w:cstheme="minorHAnsi"/>
                <w:sz w:val="20"/>
                <w:szCs w:val="20"/>
              </w:rPr>
              <w:t xml:space="preserve">Pupils will have opportunities to review and reflect on their learning during lessons. </w:t>
            </w:r>
          </w:p>
          <w:p w:rsidR="00CB59CB" w:rsidRPr="00A854CE" w:rsidRDefault="000011B4" w:rsidP="00A854CE">
            <w:pPr>
              <w:pStyle w:val="ListParagraph"/>
              <w:numPr>
                <w:ilvl w:val="0"/>
                <w:numId w:val="16"/>
              </w:numPr>
              <w:rPr>
                <w:rFonts w:asciiTheme="minorHAnsi" w:hAnsiTheme="minorHAnsi" w:cstheme="minorHAnsi"/>
                <w:sz w:val="20"/>
                <w:szCs w:val="20"/>
              </w:rPr>
            </w:pPr>
            <w:r w:rsidRPr="00A854CE">
              <w:rPr>
                <w:rFonts w:asciiTheme="minorHAnsi" w:hAnsiTheme="minorHAnsi" w:cstheme="minorHAnsi"/>
                <w:sz w:val="20"/>
                <w:szCs w:val="20"/>
              </w:rPr>
              <w:t>Pupil voice will be influential in adapting and amending planned learning activities. This will be achieved by utilising pupil conferencing when appropriate.</w:t>
            </w:r>
          </w:p>
        </w:tc>
      </w:tr>
    </w:tbl>
    <w:p w:rsidR="00CB59CB" w:rsidRPr="00CA0DF1" w:rsidRDefault="00CB59CB" w:rsidP="00810E1F">
      <w:pPr>
        <w:rPr>
          <w:rFonts w:asciiTheme="minorHAnsi" w:hAnsiTheme="minorHAnsi" w:cstheme="minorHAnsi"/>
          <w:sz w:val="20"/>
          <w:szCs w:val="20"/>
        </w:rPr>
      </w:pPr>
    </w:p>
    <w:tbl>
      <w:tblPr>
        <w:tblW w:w="10389" w:type="dxa"/>
        <w:tblInd w:w="-25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465"/>
        <w:gridCol w:w="7924"/>
      </w:tblGrid>
      <w:tr w:rsidR="00CB59CB" w:rsidRPr="00CA0DF1" w:rsidTr="00DB0E27">
        <w:trPr>
          <w:trHeight w:val="771"/>
        </w:trPr>
        <w:tc>
          <w:tcPr>
            <w:tcW w:w="2465" w:type="dxa"/>
            <w:tcBorders>
              <w:top w:val="single" w:sz="4" w:space="0" w:color="auto"/>
              <w:left w:val="single" w:sz="4" w:space="0" w:color="auto"/>
              <w:bottom w:val="single" w:sz="4" w:space="0" w:color="auto"/>
              <w:right w:val="single" w:sz="4" w:space="0" w:color="auto"/>
            </w:tcBorders>
            <w:shd w:val="pct10" w:color="auto" w:fill="auto"/>
            <w:vAlign w:val="center"/>
          </w:tcPr>
          <w:p w:rsidR="00CB59CB" w:rsidRPr="00CA0DF1" w:rsidRDefault="00EC56E0" w:rsidP="000C222F">
            <w:pPr>
              <w:rPr>
                <w:rFonts w:asciiTheme="minorHAnsi" w:hAnsiTheme="minorHAnsi" w:cstheme="minorHAnsi"/>
                <w:b/>
              </w:rPr>
            </w:pPr>
            <w:r w:rsidRPr="00CA0DF1">
              <w:rPr>
                <w:rFonts w:asciiTheme="minorHAnsi" w:hAnsiTheme="minorHAnsi" w:cstheme="minorHAnsi"/>
                <w:b/>
              </w:rPr>
              <w:t>Safeguarding</w:t>
            </w:r>
          </w:p>
        </w:tc>
        <w:tc>
          <w:tcPr>
            <w:tcW w:w="7924" w:type="dxa"/>
            <w:tcBorders>
              <w:top w:val="single" w:sz="4" w:space="0" w:color="auto"/>
              <w:left w:val="single" w:sz="4" w:space="0" w:color="auto"/>
              <w:bottom w:val="single" w:sz="4" w:space="0" w:color="auto"/>
              <w:right w:val="single" w:sz="4" w:space="0" w:color="auto"/>
            </w:tcBorders>
            <w:vAlign w:val="center"/>
          </w:tcPr>
          <w:p w:rsidR="00A854CE" w:rsidRDefault="000011B4" w:rsidP="002065B5">
            <w:pPr>
              <w:pStyle w:val="ListParagraph"/>
              <w:numPr>
                <w:ilvl w:val="0"/>
                <w:numId w:val="16"/>
              </w:numPr>
              <w:rPr>
                <w:rFonts w:asciiTheme="minorHAnsi" w:hAnsiTheme="minorHAnsi" w:cstheme="minorHAnsi"/>
                <w:sz w:val="20"/>
                <w:szCs w:val="20"/>
              </w:rPr>
            </w:pPr>
            <w:r w:rsidRPr="00A854CE">
              <w:rPr>
                <w:rFonts w:asciiTheme="minorHAnsi" w:hAnsiTheme="minorHAnsi" w:cstheme="minorHAnsi"/>
                <w:sz w:val="20"/>
                <w:szCs w:val="20"/>
              </w:rPr>
              <w:t>Teachers are aware that effective RSE, which brings an understanding of what is and what is not appropriate in a relationship, can lead to a disclosure of a child protection issue.</w:t>
            </w:r>
          </w:p>
          <w:p w:rsidR="00A854CE" w:rsidRDefault="000011B4" w:rsidP="002065B5">
            <w:pPr>
              <w:pStyle w:val="ListParagraph"/>
              <w:numPr>
                <w:ilvl w:val="0"/>
                <w:numId w:val="16"/>
              </w:numPr>
              <w:rPr>
                <w:rFonts w:asciiTheme="minorHAnsi" w:hAnsiTheme="minorHAnsi" w:cstheme="minorHAnsi"/>
                <w:sz w:val="20"/>
                <w:szCs w:val="20"/>
              </w:rPr>
            </w:pPr>
            <w:r w:rsidRPr="00A854CE">
              <w:rPr>
                <w:rFonts w:asciiTheme="minorHAnsi" w:hAnsiTheme="minorHAnsi" w:cstheme="minorHAnsi"/>
                <w:sz w:val="20"/>
                <w:szCs w:val="20"/>
              </w:rPr>
              <w:t xml:space="preserve"> Teachers with any safeguarding concerns or child protection concerns will follow the schools safeguarding proto</w:t>
            </w:r>
            <w:r w:rsidR="00A854CE">
              <w:rPr>
                <w:rFonts w:asciiTheme="minorHAnsi" w:hAnsiTheme="minorHAnsi" w:cstheme="minorHAnsi"/>
                <w:sz w:val="20"/>
                <w:szCs w:val="20"/>
              </w:rPr>
              <w:t>col stated in the Safeguarding P</w:t>
            </w:r>
            <w:r w:rsidRPr="00A854CE">
              <w:rPr>
                <w:rFonts w:asciiTheme="minorHAnsi" w:hAnsiTheme="minorHAnsi" w:cstheme="minorHAnsi"/>
                <w:sz w:val="20"/>
                <w:szCs w:val="20"/>
              </w:rPr>
              <w:t>olicy</w:t>
            </w:r>
            <w:r w:rsidR="00A854CE">
              <w:rPr>
                <w:rFonts w:asciiTheme="minorHAnsi" w:hAnsiTheme="minorHAnsi" w:cstheme="minorHAnsi"/>
                <w:sz w:val="20"/>
                <w:szCs w:val="20"/>
              </w:rPr>
              <w:t xml:space="preserve"> and the Child Protection Policy</w:t>
            </w:r>
            <w:r w:rsidRPr="00A854CE">
              <w:rPr>
                <w:rFonts w:asciiTheme="minorHAnsi" w:hAnsiTheme="minorHAnsi" w:cstheme="minorHAnsi"/>
                <w:sz w:val="20"/>
                <w:szCs w:val="20"/>
              </w:rPr>
              <w:t>.</w:t>
            </w:r>
          </w:p>
          <w:p w:rsidR="00A854CE" w:rsidRDefault="000011B4" w:rsidP="002065B5">
            <w:pPr>
              <w:pStyle w:val="ListParagraph"/>
              <w:numPr>
                <w:ilvl w:val="0"/>
                <w:numId w:val="16"/>
              </w:numPr>
              <w:rPr>
                <w:rFonts w:asciiTheme="minorHAnsi" w:hAnsiTheme="minorHAnsi" w:cstheme="minorHAnsi"/>
                <w:sz w:val="20"/>
                <w:szCs w:val="20"/>
              </w:rPr>
            </w:pPr>
            <w:r w:rsidRPr="00A854CE">
              <w:rPr>
                <w:rFonts w:asciiTheme="minorHAnsi" w:hAnsiTheme="minorHAnsi" w:cstheme="minorHAnsi"/>
                <w:sz w:val="20"/>
                <w:szCs w:val="20"/>
              </w:rPr>
              <w:t xml:space="preserve"> If any visitors or external agencies are invited to aid with the teaching or delivery of RSE</w:t>
            </w:r>
            <w:r w:rsidR="00A854CE">
              <w:rPr>
                <w:rFonts w:asciiTheme="minorHAnsi" w:hAnsiTheme="minorHAnsi" w:cstheme="minorHAnsi"/>
                <w:sz w:val="20"/>
                <w:szCs w:val="20"/>
              </w:rPr>
              <w:t>, they</w:t>
            </w:r>
            <w:r w:rsidRPr="00A854CE">
              <w:rPr>
                <w:rFonts w:asciiTheme="minorHAnsi" w:hAnsiTheme="minorHAnsi" w:cstheme="minorHAnsi"/>
                <w:sz w:val="20"/>
                <w:szCs w:val="20"/>
              </w:rPr>
              <w:t xml:space="preserve"> will be required to be accompanied by a member of Mill </w:t>
            </w:r>
            <w:proofErr w:type="spellStart"/>
            <w:r w:rsidRPr="00A854CE">
              <w:rPr>
                <w:rFonts w:asciiTheme="minorHAnsi" w:hAnsiTheme="minorHAnsi" w:cstheme="minorHAnsi"/>
                <w:sz w:val="20"/>
                <w:szCs w:val="20"/>
              </w:rPr>
              <w:t>Rythe</w:t>
            </w:r>
            <w:proofErr w:type="spellEnd"/>
            <w:r w:rsidRPr="00A854CE">
              <w:rPr>
                <w:rFonts w:asciiTheme="minorHAnsi" w:hAnsiTheme="minorHAnsi" w:cstheme="minorHAnsi"/>
                <w:sz w:val="20"/>
                <w:szCs w:val="20"/>
              </w:rPr>
              <w:t xml:space="preserve"> Infant School staff whilst in school. </w:t>
            </w:r>
          </w:p>
          <w:p w:rsidR="000011B4" w:rsidRPr="00A854CE" w:rsidRDefault="000011B4" w:rsidP="002065B5">
            <w:pPr>
              <w:pStyle w:val="ListParagraph"/>
              <w:numPr>
                <w:ilvl w:val="0"/>
                <w:numId w:val="16"/>
              </w:numPr>
              <w:rPr>
                <w:rFonts w:asciiTheme="minorHAnsi" w:hAnsiTheme="minorHAnsi" w:cstheme="minorHAnsi"/>
                <w:sz w:val="20"/>
                <w:szCs w:val="20"/>
              </w:rPr>
            </w:pPr>
            <w:r w:rsidRPr="00A854CE">
              <w:rPr>
                <w:rFonts w:asciiTheme="minorHAnsi" w:hAnsiTheme="minorHAnsi" w:cstheme="minorHAnsi"/>
                <w:sz w:val="20"/>
                <w:szCs w:val="20"/>
              </w:rPr>
              <w:t xml:space="preserve">Any concerns raised by a visitor will be reported to one of the Designated Safeguarding Leads. </w:t>
            </w:r>
          </w:p>
          <w:p w:rsidR="000011B4" w:rsidRPr="00CA0DF1" w:rsidRDefault="000011B4" w:rsidP="000011B4">
            <w:pPr>
              <w:spacing w:before="120" w:after="120"/>
              <w:rPr>
                <w:rFonts w:asciiTheme="minorHAnsi" w:hAnsiTheme="minorHAnsi" w:cstheme="minorHAnsi"/>
                <w:sz w:val="20"/>
                <w:szCs w:val="20"/>
              </w:rPr>
            </w:pPr>
          </w:p>
          <w:p w:rsidR="000011B4" w:rsidRDefault="00A854CE" w:rsidP="000011B4">
            <w:pPr>
              <w:spacing w:before="120" w:after="120"/>
              <w:rPr>
                <w:rFonts w:asciiTheme="minorHAnsi" w:hAnsiTheme="minorHAnsi" w:cstheme="minorHAnsi"/>
                <w:sz w:val="20"/>
                <w:szCs w:val="20"/>
              </w:rPr>
            </w:pPr>
            <w:r>
              <w:rPr>
                <w:rFonts w:asciiTheme="minorHAnsi" w:hAnsiTheme="minorHAnsi" w:cstheme="minorHAnsi"/>
                <w:sz w:val="20"/>
                <w:szCs w:val="20"/>
              </w:rPr>
              <w:t xml:space="preserve">Designated Safeguarding Lead – </w:t>
            </w:r>
            <w:r w:rsidR="00DA3945">
              <w:rPr>
                <w:rFonts w:asciiTheme="minorHAnsi" w:hAnsiTheme="minorHAnsi" w:cstheme="minorHAnsi"/>
                <w:sz w:val="20"/>
                <w:szCs w:val="20"/>
              </w:rPr>
              <w:t>Lucy Ford</w:t>
            </w:r>
          </w:p>
          <w:p w:rsidR="00A854CE" w:rsidRPr="00CA0DF1" w:rsidRDefault="00A854CE" w:rsidP="000011B4">
            <w:pPr>
              <w:spacing w:before="120" w:after="120"/>
              <w:rPr>
                <w:rFonts w:asciiTheme="minorHAnsi" w:hAnsiTheme="minorHAnsi" w:cstheme="minorHAnsi"/>
                <w:sz w:val="20"/>
                <w:szCs w:val="20"/>
              </w:rPr>
            </w:pPr>
            <w:r>
              <w:rPr>
                <w:rFonts w:asciiTheme="minorHAnsi" w:hAnsiTheme="minorHAnsi" w:cstheme="minorHAnsi"/>
                <w:sz w:val="20"/>
                <w:szCs w:val="20"/>
              </w:rPr>
              <w:t xml:space="preserve">Deputy Designated Safeguarding Lead </w:t>
            </w:r>
            <w:r w:rsidRPr="00247BA6">
              <w:rPr>
                <w:rFonts w:asciiTheme="minorHAnsi" w:hAnsiTheme="minorHAnsi" w:cstheme="minorHAnsi"/>
                <w:sz w:val="20"/>
                <w:szCs w:val="20"/>
              </w:rPr>
              <w:t>–</w:t>
            </w:r>
            <w:r w:rsidR="000630F4">
              <w:rPr>
                <w:rFonts w:asciiTheme="minorHAnsi" w:hAnsiTheme="minorHAnsi" w:cstheme="minorHAnsi"/>
                <w:sz w:val="20"/>
                <w:szCs w:val="20"/>
              </w:rPr>
              <w:t xml:space="preserve"> </w:t>
            </w:r>
            <w:r w:rsidR="00DA3945">
              <w:rPr>
                <w:rFonts w:asciiTheme="minorHAnsi" w:hAnsiTheme="minorHAnsi" w:cstheme="minorHAnsi"/>
                <w:sz w:val="20"/>
                <w:szCs w:val="20"/>
              </w:rPr>
              <w:t xml:space="preserve">Charlotte </w:t>
            </w:r>
            <w:proofErr w:type="spellStart"/>
            <w:r w:rsidR="00DA3945">
              <w:rPr>
                <w:rFonts w:asciiTheme="minorHAnsi" w:hAnsiTheme="minorHAnsi" w:cstheme="minorHAnsi"/>
                <w:sz w:val="20"/>
                <w:szCs w:val="20"/>
              </w:rPr>
              <w:t>Tighe</w:t>
            </w:r>
            <w:proofErr w:type="spellEnd"/>
            <w:r w:rsidR="00DA3945">
              <w:rPr>
                <w:rFonts w:asciiTheme="minorHAnsi" w:hAnsiTheme="minorHAnsi" w:cstheme="minorHAnsi"/>
                <w:sz w:val="20"/>
                <w:szCs w:val="20"/>
              </w:rPr>
              <w:t xml:space="preserve">, </w:t>
            </w:r>
            <w:r>
              <w:rPr>
                <w:rFonts w:asciiTheme="minorHAnsi" w:hAnsiTheme="minorHAnsi" w:cstheme="minorHAnsi"/>
                <w:sz w:val="20"/>
                <w:szCs w:val="20"/>
              </w:rPr>
              <w:t xml:space="preserve">Clair </w:t>
            </w:r>
            <w:proofErr w:type="spellStart"/>
            <w:r>
              <w:rPr>
                <w:rFonts w:asciiTheme="minorHAnsi" w:hAnsiTheme="minorHAnsi" w:cstheme="minorHAnsi"/>
                <w:sz w:val="20"/>
                <w:szCs w:val="20"/>
              </w:rPr>
              <w:t>Jerram</w:t>
            </w:r>
            <w:proofErr w:type="spellEnd"/>
            <w:r w:rsidR="00DA3945">
              <w:rPr>
                <w:rFonts w:asciiTheme="minorHAnsi" w:hAnsiTheme="minorHAnsi" w:cstheme="minorHAnsi"/>
                <w:sz w:val="20"/>
                <w:szCs w:val="20"/>
              </w:rPr>
              <w:t xml:space="preserve"> and Tracy James</w:t>
            </w:r>
          </w:p>
          <w:p w:rsidR="00CB59CB" w:rsidRPr="00CA0DF1" w:rsidRDefault="00CB59CB" w:rsidP="000011B4">
            <w:pPr>
              <w:spacing w:before="120" w:after="120"/>
              <w:rPr>
                <w:rFonts w:asciiTheme="minorHAnsi" w:hAnsiTheme="minorHAnsi" w:cstheme="minorHAnsi"/>
                <w:sz w:val="20"/>
                <w:szCs w:val="20"/>
              </w:rPr>
            </w:pPr>
          </w:p>
        </w:tc>
      </w:tr>
    </w:tbl>
    <w:p w:rsidR="000C222F" w:rsidRPr="00A075BC" w:rsidRDefault="000C222F" w:rsidP="0075328D">
      <w:pPr>
        <w:rPr>
          <w:rFonts w:ascii="Arial" w:hAnsi="Arial" w:cs="Arial"/>
        </w:rPr>
      </w:pPr>
    </w:p>
    <w:p w:rsidR="00B151E0" w:rsidRPr="00A075BC" w:rsidRDefault="00B151E0" w:rsidP="00810E1F">
      <w:pPr>
        <w:rPr>
          <w:rFonts w:ascii="Arial" w:hAnsi="Arial" w:cs="Arial"/>
        </w:rPr>
      </w:pPr>
    </w:p>
    <w:p w:rsidR="002F1872" w:rsidRDefault="002F1872">
      <w:pPr>
        <w:rPr>
          <w:rFonts w:ascii="Arial" w:hAnsi="Arial" w:cs="Arial"/>
        </w:rPr>
      </w:pPr>
      <w:r>
        <w:rPr>
          <w:rFonts w:ascii="Arial" w:hAnsi="Arial" w:cs="Arial"/>
        </w:rPr>
        <w:br w:type="page"/>
      </w:r>
    </w:p>
    <w:p w:rsidR="00D20932" w:rsidRDefault="002F1872" w:rsidP="00FE4046">
      <w:pPr>
        <w:rPr>
          <w:rFonts w:ascii="Arial" w:hAnsi="Arial" w:cs="Arial"/>
        </w:rPr>
      </w:pPr>
      <w:r>
        <w:rPr>
          <w:rFonts w:ascii="Arial" w:hAnsi="Arial" w:cs="Arial"/>
        </w:rPr>
        <w:lastRenderedPageBreak/>
        <w:t>Annex A</w:t>
      </w:r>
      <w:r w:rsidR="002971C9">
        <w:rPr>
          <w:rFonts w:ascii="Arial" w:hAnsi="Arial" w:cs="Arial"/>
        </w:rPr>
        <w:t xml:space="preserve"> </w:t>
      </w:r>
    </w:p>
    <w:p w:rsidR="002971C9" w:rsidRDefault="002971C9" w:rsidP="00FE4046">
      <w:pPr>
        <w:rPr>
          <w:rFonts w:ascii="Arial" w:hAnsi="Arial" w:cs="Arial"/>
        </w:rPr>
      </w:pPr>
    </w:p>
    <w:p w:rsidR="002971C9" w:rsidRDefault="002971C9" w:rsidP="002971C9">
      <w:pPr>
        <w:jc w:val="center"/>
        <w:rPr>
          <w:rFonts w:ascii="Arial" w:hAnsi="Arial" w:cs="Arial"/>
        </w:rPr>
      </w:pPr>
      <w:r>
        <w:rPr>
          <w:rFonts w:ascii="Arial" w:hAnsi="Arial" w:cs="Arial"/>
        </w:rPr>
        <w:t xml:space="preserve">Coverage of the </w:t>
      </w:r>
      <w:proofErr w:type="spellStart"/>
      <w:r>
        <w:rPr>
          <w:rFonts w:ascii="Arial" w:hAnsi="Arial" w:cs="Arial"/>
        </w:rPr>
        <w:t>D</w:t>
      </w:r>
      <w:r w:rsidR="005C2DA0">
        <w:rPr>
          <w:rFonts w:ascii="Arial" w:hAnsi="Arial" w:cs="Arial"/>
        </w:rPr>
        <w:t>fE’s</w:t>
      </w:r>
      <w:proofErr w:type="spellEnd"/>
      <w:r w:rsidR="005C2DA0">
        <w:rPr>
          <w:rFonts w:ascii="Arial" w:hAnsi="Arial" w:cs="Arial"/>
        </w:rPr>
        <w:t xml:space="preserve"> ‘By the End of Primary School S</w:t>
      </w:r>
      <w:r>
        <w:rPr>
          <w:rFonts w:ascii="Arial" w:hAnsi="Arial" w:cs="Arial"/>
        </w:rPr>
        <w:t>tatements.’</w:t>
      </w:r>
    </w:p>
    <w:p w:rsidR="002971C9" w:rsidRDefault="002971C9" w:rsidP="00FE4046">
      <w:pPr>
        <w:rPr>
          <w:rFonts w:ascii="Arial" w:hAnsi="Arial" w:cs="Arial"/>
        </w:rPr>
      </w:pPr>
    </w:p>
    <w:tbl>
      <w:tblPr>
        <w:tblStyle w:val="TableGrid"/>
        <w:tblW w:w="10343" w:type="dxa"/>
        <w:jc w:val="center"/>
        <w:tblLook w:val="04A0" w:firstRow="1" w:lastRow="0" w:firstColumn="1" w:lastColumn="0" w:noHBand="0" w:noVBand="1"/>
      </w:tblPr>
      <w:tblGrid>
        <w:gridCol w:w="2252"/>
        <w:gridCol w:w="3413"/>
        <w:gridCol w:w="4678"/>
      </w:tblGrid>
      <w:tr w:rsidR="00AB537C" w:rsidRPr="00AB537C" w:rsidTr="00AB537C">
        <w:trPr>
          <w:jc w:val="center"/>
        </w:trPr>
        <w:tc>
          <w:tcPr>
            <w:tcW w:w="10343" w:type="dxa"/>
            <w:gridSpan w:val="3"/>
          </w:tcPr>
          <w:p w:rsidR="00A65EED" w:rsidRPr="00A65EED" w:rsidRDefault="00A65EED" w:rsidP="00A65EED">
            <w:pPr>
              <w:jc w:val="center"/>
              <w:rPr>
                <w:rFonts w:ascii="Arial" w:hAnsi="Arial" w:cs="Arial"/>
                <w:b/>
                <w:sz w:val="22"/>
                <w:szCs w:val="20"/>
              </w:rPr>
            </w:pPr>
            <w:r w:rsidRPr="00A65EED">
              <w:rPr>
                <w:rFonts w:ascii="Arial" w:hAnsi="Arial" w:cs="Arial"/>
                <w:b/>
                <w:bCs/>
                <w:sz w:val="22"/>
                <w:szCs w:val="20"/>
              </w:rPr>
              <w:t xml:space="preserve">Statutory Statements </w:t>
            </w:r>
            <w:r w:rsidRPr="00A65EED">
              <w:rPr>
                <w:rFonts w:ascii="Arial" w:hAnsi="Arial" w:cs="Arial"/>
                <w:b/>
                <w:sz w:val="22"/>
                <w:szCs w:val="20"/>
              </w:rPr>
              <w:t xml:space="preserve"> </w:t>
            </w:r>
          </w:p>
          <w:p w:rsidR="002971C9" w:rsidRPr="00A65EED" w:rsidRDefault="00A65EED" w:rsidP="00A65EED">
            <w:pPr>
              <w:pStyle w:val="Heading3"/>
              <w:shd w:val="clear" w:color="auto" w:fill="FFFFFF"/>
              <w:spacing w:before="300" w:beforeAutospacing="0" w:after="150" w:afterAutospacing="0"/>
              <w:rPr>
                <w:rFonts w:ascii="Arial" w:hAnsi="Arial" w:cs="Arial"/>
                <w:b w:val="0"/>
                <w:bCs w:val="0"/>
                <w:sz w:val="22"/>
                <w:szCs w:val="22"/>
              </w:rPr>
            </w:pPr>
            <w:r w:rsidRPr="00A65EED">
              <w:rPr>
                <w:rFonts w:ascii="Arial" w:hAnsi="Arial" w:cs="Arial"/>
                <w:b w:val="0"/>
                <w:sz w:val="22"/>
                <w:szCs w:val="20"/>
              </w:rPr>
              <w:t>By the end of primary school</w:t>
            </w:r>
            <w:r w:rsidR="009605F2">
              <w:rPr>
                <w:rFonts w:ascii="Arial" w:hAnsi="Arial" w:cs="Arial"/>
                <w:b w:val="0"/>
                <w:sz w:val="22"/>
                <w:szCs w:val="20"/>
              </w:rPr>
              <w:t>,</w:t>
            </w:r>
            <w:r w:rsidRPr="00A65EED">
              <w:rPr>
                <w:rFonts w:ascii="Arial" w:hAnsi="Arial" w:cs="Arial"/>
                <w:b w:val="0"/>
                <w:sz w:val="22"/>
                <w:szCs w:val="20"/>
              </w:rPr>
              <w:t xml:space="preserve"> pupils should know:</w:t>
            </w:r>
          </w:p>
        </w:tc>
      </w:tr>
      <w:tr w:rsidR="00A65EED" w:rsidRPr="00AB537C" w:rsidTr="00E67B64">
        <w:trPr>
          <w:jc w:val="center"/>
        </w:trPr>
        <w:tc>
          <w:tcPr>
            <w:tcW w:w="10343" w:type="dxa"/>
            <w:gridSpan w:val="3"/>
          </w:tcPr>
          <w:p w:rsidR="00A65EED" w:rsidRDefault="00A65EED" w:rsidP="00A65EED">
            <w:pPr>
              <w:rPr>
                <w:rFonts w:ascii="Arial" w:hAnsi="Arial" w:cs="Arial"/>
                <w:b/>
                <w:bCs/>
                <w:sz w:val="22"/>
                <w:szCs w:val="22"/>
              </w:rPr>
            </w:pPr>
            <w:r w:rsidRPr="00B05252">
              <w:rPr>
                <w:rFonts w:ascii="Arial" w:hAnsi="Arial" w:cs="Arial"/>
                <w:b/>
                <w:bCs/>
                <w:sz w:val="22"/>
                <w:szCs w:val="22"/>
              </w:rPr>
              <w:t>Families and People who Care for Me</w:t>
            </w:r>
          </w:p>
          <w:p w:rsidR="00A65EED" w:rsidRDefault="00A65EED" w:rsidP="00A65EED"/>
        </w:tc>
      </w:tr>
      <w:tr w:rsidR="00A65EED" w:rsidRPr="00AB537C" w:rsidTr="00A65EED">
        <w:trPr>
          <w:jc w:val="center"/>
        </w:trPr>
        <w:tc>
          <w:tcPr>
            <w:tcW w:w="2252" w:type="dxa"/>
          </w:tcPr>
          <w:p w:rsidR="00A65EED" w:rsidRPr="00B05252" w:rsidRDefault="00A65EED" w:rsidP="00A65EED">
            <w:pPr>
              <w:rPr>
                <w:rFonts w:ascii="Arial" w:hAnsi="Arial" w:cs="Arial"/>
                <w:b/>
                <w:bCs/>
                <w:sz w:val="22"/>
                <w:szCs w:val="22"/>
              </w:rPr>
            </w:pPr>
          </w:p>
        </w:tc>
        <w:tc>
          <w:tcPr>
            <w:tcW w:w="3413" w:type="dxa"/>
          </w:tcPr>
          <w:p w:rsidR="00A65EED" w:rsidRDefault="00A65EED" w:rsidP="00A65EED">
            <w:pPr>
              <w:rPr>
                <w:rFonts w:ascii="Arial" w:hAnsi="Arial" w:cs="Arial"/>
                <w:bCs/>
                <w:sz w:val="22"/>
                <w:szCs w:val="22"/>
              </w:rPr>
            </w:pPr>
            <w:r w:rsidRPr="00A65EED">
              <w:rPr>
                <w:rFonts w:ascii="Arial" w:hAnsi="Arial" w:cs="Arial"/>
                <w:bCs/>
                <w:sz w:val="22"/>
                <w:szCs w:val="22"/>
              </w:rPr>
              <w:t>MyHappymind Modules</w:t>
            </w:r>
          </w:p>
          <w:p w:rsidR="00A65EED" w:rsidRPr="00A65EED" w:rsidRDefault="00A65EED" w:rsidP="00A65EED">
            <w:pPr>
              <w:rPr>
                <w:rFonts w:ascii="Arial" w:hAnsi="Arial" w:cs="Arial"/>
                <w:bCs/>
                <w:sz w:val="22"/>
                <w:szCs w:val="22"/>
              </w:rPr>
            </w:pPr>
          </w:p>
        </w:tc>
        <w:tc>
          <w:tcPr>
            <w:tcW w:w="4678" w:type="dxa"/>
          </w:tcPr>
          <w:p w:rsidR="00A65EED" w:rsidRDefault="00A65EED" w:rsidP="00A65EED">
            <w:pPr>
              <w:rPr>
                <w:rFonts w:ascii="Arial" w:hAnsi="Arial" w:cs="Arial"/>
                <w:bCs/>
                <w:sz w:val="22"/>
                <w:szCs w:val="22"/>
              </w:rPr>
            </w:pPr>
            <w:r w:rsidRPr="00A65EED">
              <w:rPr>
                <w:rFonts w:ascii="Arial" w:hAnsi="Arial" w:cs="Arial"/>
                <w:bCs/>
                <w:sz w:val="22"/>
                <w:szCs w:val="22"/>
              </w:rPr>
              <w:t>Relationships Education Lessons</w:t>
            </w:r>
          </w:p>
          <w:p w:rsidR="00A65EED" w:rsidRPr="00A65EED" w:rsidRDefault="00A65EED" w:rsidP="00A65EED">
            <w:pPr>
              <w:rPr>
                <w:rFonts w:ascii="Arial" w:hAnsi="Arial" w:cs="Arial"/>
                <w:bCs/>
                <w:i/>
                <w:sz w:val="16"/>
                <w:szCs w:val="16"/>
              </w:rPr>
            </w:pPr>
            <w:r w:rsidRPr="00A65EED">
              <w:rPr>
                <w:rFonts w:ascii="Arial" w:hAnsi="Arial" w:cs="Arial"/>
                <w:bCs/>
                <w:sz w:val="22"/>
                <w:szCs w:val="22"/>
              </w:rPr>
              <w:t xml:space="preserve"> </w:t>
            </w:r>
            <w:r w:rsidRPr="00A65EED">
              <w:rPr>
                <w:rFonts w:ascii="Arial" w:hAnsi="Arial" w:cs="Arial"/>
                <w:bCs/>
                <w:i/>
                <w:sz w:val="16"/>
                <w:szCs w:val="16"/>
              </w:rPr>
              <w:t>(via the platform)</w:t>
            </w:r>
          </w:p>
        </w:tc>
      </w:tr>
      <w:tr w:rsidR="00A65EED" w:rsidRPr="00AB537C" w:rsidTr="00A65EED">
        <w:trPr>
          <w:jc w:val="center"/>
        </w:trPr>
        <w:tc>
          <w:tcPr>
            <w:tcW w:w="2252" w:type="dxa"/>
          </w:tcPr>
          <w:p w:rsidR="00A65EED" w:rsidRDefault="00A65EED" w:rsidP="008363D4">
            <w:pPr>
              <w:rPr>
                <w:rFonts w:ascii="Arial" w:hAnsi="Arial" w:cs="Arial"/>
                <w:sz w:val="22"/>
                <w:szCs w:val="22"/>
                <w:shd w:val="clear" w:color="auto" w:fill="FFFFFF"/>
              </w:rPr>
            </w:pPr>
            <w:r w:rsidRPr="00AB537C">
              <w:rPr>
                <w:rFonts w:ascii="Arial" w:hAnsi="Arial" w:cs="Arial"/>
                <w:sz w:val="22"/>
                <w:szCs w:val="22"/>
                <w:shd w:val="clear" w:color="auto" w:fill="FFFFFF"/>
              </w:rPr>
              <w:t>1. That families are important for children growing up because they can give love, security and stability.</w:t>
            </w:r>
          </w:p>
          <w:p w:rsidR="00A65EED" w:rsidRPr="00AB537C" w:rsidRDefault="00A65EED" w:rsidP="008363D4">
            <w:pPr>
              <w:rPr>
                <w:rFonts w:ascii="Arial" w:hAnsi="Arial" w:cs="Arial"/>
                <w:sz w:val="22"/>
                <w:szCs w:val="22"/>
              </w:rPr>
            </w:pPr>
          </w:p>
        </w:tc>
        <w:tc>
          <w:tcPr>
            <w:tcW w:w="3413" w:type="dxa"/>
          </w:tcPr>
          <w:p w:rsidR="00A65EED" w:rsidRPr="00AB537C" w:rsidRDefault="00A65EED" w:rsidP="008363D4">
            <w:pPr>
              <w:rPr>
                <w:rFonts w:ascii="Arial" w:hAnsi="Arial" w:cs="Arial"/>
                <w:sz w:val="22"/>
                <w:szCs w:val="22"/>
              </w:rPr>
            </w:pPr>
            <w:r>
              <w:rPr>
                <w:rFonts w:ascii="Arial" w:hAnsi="Arial" w:cs="Arial"/>
                <w:sz w:val="22"/>
                <w:szCs w:val="22"/>
              </w:rPr>
              <w:t>Appreciate</w:t>
            </w:r>
          </w:p>
        </w:tc>
        <w:tc>
          <w:tcPr>
            <w:tcW w:w="4678" w:type="dxa"/>
          </w:tcPr>
          <w:p w:rsidR="00A65EED" w:rsidRPr="00AB537C" w:rsidRDefault="00793C53" w:rsidP="008363D4">
            <w:pPr>
              <w:rPr>
                <w:rFonts w:ascii="Arial" w:hAnsi="Arial" w:cs="Arial"/>
                <w:sz w:val="22"/>
                <w:szCs w:val="22"/>
              </w:rPr>
            </w:pPr>
            <w:r>
              <w:rPr>
                <w:rFonts w:ascii="Arial" w:hAnsi="Arial" w:cs="Arial"/>
                <w:sz w:val="22"/>
                <w:szCs w:val="22"/>
              </w:rPr>
              <w:t>Year 1 and 2 – My Family and Me</w:t>
            </w:r>
          </w:p>
        </w:tc>
      </w:tr>
      <w:tr w:rsidR="00AB537C" w:rsidRPr="00AB537C" w:rsidTr="00AB537C">
        <w:trPr>
          <w:jc w:val="center"/>
        </w:trPr>
        <w:tc>
          <w:tcPr>
            <w:tcW w:w="2252" w:type="dxa"/>
          </w:tcPr>
          <w:p w:rsidR="008363D4" w:rsidRPr="00AB537C" w:rsidRDefault="00A65EED" w:rsidP="008363D4">
            <w:pPr>
              <w:spacing w:after="300"/>
              <w:rPr>
                <w:rFonts w:ascii="Arial" w:hAnsi="Arial" w:cs="Arial"/>
                <w:sz w:val="22"/>
                <w:szCs w:val="22"/>
              </w:rPr>
            </w:pPr>
            <w:proofErr w:type="gramStart"/>
            <w:r>
              <w:rPr>
                <w:rFonts w:ascii="Arial" w:hAnsi="Arial" w:cs="Arial"/>
                <w:sz w:val="22"/>
                <w:szCs w:val="22"/>
              </w:rPr>
              <w:t>2.</w:t>
            </w:r>
            <w:r w:rsidR="008363D4" w:rsidRPr="00AB537C">
              <w:rPr>
                <w:rFonts w:ascii="Arial" w:hAnsi="Arial" w:cs="Arial"/>
                <w:sz w:val="22"/>
                <w:szCs w:val="22"/>
              </w:rPr>
              <w:t>The</w:t>
            </w:r>
            <w:proofErr w:type="gramEnd"/>
            <w:r w:rsidR="008363D4" w:rsidRPr="00AB537C">
              <w:rPr>
                <w:rFonts w:ascii="Arial" w:hAnsi="Arial" w:cs="Arial"/>
                <w:sz w:val="22"/>
                <w:szCs w:val="22"/>
              </w:rPr>
              <w:t xml:space="preserve"> characteristics of healthy family life, commitment to each other, including in times of difficulty, protection and care for children and other family members, the importance of spending time together and sharing each other's lives.</w:t>
            </w:r>
          </w:p>
        </w:tc>
        <w:tc>
          <w:tcPr>
            <w:tcW w:w="3413" w:type="dxa"/>
          </w:tcPr>
          <w:p w:rsidR="008363D4" w:rsidRPr="00AB537C" w:rsidRDefault="00A65EED" w:rsidP="008363D4">
            <w:pPr>
              <w:rPr>
                <w:rFonts w:ascii="Arial" w:hAnsi="Arial" w:cs="Arial"/>
                <w:sz w:val="22"/>
                <w:szCs w:val="22"/>
              </w:rPr>
            </w:pPr>
            <w:r>
              <w:rPr>
                <w:rFonts w:ascii="Arial" w:hAnsi="Arial" w:cs="Arial"/>
                <w:sz w:val="22"/>
                <w:szCs w:val="22"/>
              </w:rPr>
              <w:t>Appreciate</w:t>
            </w:r>
          </w:p>
        </w:tc>
        <w:tc>
          <w:tcPr>
            <w:tcW w:w="4678" w:type="dxa"/>
          </w:tcPr>
          <w:p w:rsidR="008363D4" w:rsidRPr="00AB537C" w:rsidRDefault="00793C53" w:rsidP="008363D4">
            <w:pPr>
              <w:rPr>
                <w:rFonts w:ascii="Arial" w:hAnsi="Arial" w:cs="Arial"/>
                <w:sz w:val="22"/>
                <w:szCs w:val="22"/>
              </w:rPr>
            </w:pPr>
            <w:r w:rsidRPr="00793C53">
              <w:rPr>
                <w:rFonts w:ascii="Arial" w:hAnsi="Arial" w:cs="Arial"/>
                <w:sz w:val="22"/>
                <w:szCs w:val="22"/>
              </w:rPr>
              <w:t>Year 1 and 2 – My Family and Me</w:t>
            </w:r>
          </w:p>
        </w:tc>
      </w:tr>
      <w:tr w:rsidR="00AB537C" w:rsidRPr="00AB537C" w:rsidTr="00AB537C">
        <w:trPr>
          <w:jc w:val="center"/>
        </w:trPr>
        <w:tc>
          <w:tcPr>
            <w:tcW w:w="2252" w:type="dxa"/>
          </w:tcPr>
          <w:p w:rsidR="008363D4" w:rsidRPr="00AB537C" w:rsidRDefault="008363D4" w:rsidP="008363D4">
            <w:pPr>
              <w:rPr>
                <w:rFonts w:ascii="Arial" w:hAnsi="Arial" w:cs="Arial"/>
                <w:sz w:val="22"/>
                <w:szCs w:val="22"/>
              </w:rPr>
            </w:pPr>
            <w:r w:rsidRPr="00AB537C">
              <w:rPr>
                <w:rFonts w:ascii="Arial" w:hAnsi="Arial" w:cs="Arial"/>
                <w:sz w:val="22"/>
                <w:szCs w:val="22"/>
                <w:shd w:val="clear" w:color="auto" w:fill="FFFFFF"/>
              </w:rPr>
              <w:t>3. That others' families, either in school or in the wider world, sometimes look different from their family, but that they should respect those differences and know that other children's families are also characterised by love and care.</w:t>
            </w:r>
          </w:p>
        </w:tc>
        <w:tc>
          <w:tcPr>
            <w:tcW w:w="3413" w:type="dxa"/>
          </w:tcPr>
          <w:p w:rsidR="008363D4" w:rsidRPr="00AB537C" w:rsidRDefault="008363D4" w:rsidP="008363D4">
            <w:pPr>
              <w:rPr>
                <w:rFonts w:ascii="Arial" w:hAnsi="Arial" w:cs="Arial"/>
                <w:sz w:val="22"/>
                <w:szCs w:val="22"/>
              </w:rPr>
            </w:pPr>
          </w:p>
        </w:tc>
        <w:tc>
          <w:tcPr>
            <w:tcW w:w="4678" w:type="dxa"/>
          </w:tcPr>
          <w:p w:rsidR="008363D4" w:rsidRPr="00AB537C" w:rsidRDefault="00793C53" w:rsidP="008363D4">
            <w:pPr>
              <w:rPr>
                <w:rFonts w:ascii="Arial" w:hAnsi="Arial" w:cs="Arial"/>
                <w:sz w:val="22"/>
                <w:szCs w:val="22"/>
              </w:rPr>
            </w:pPr>
            <w:r>
              <w:rPr>
                <w:rFonts w:ascii="Arial" w:hAnsi="Arial" w:cs="Arial"/>
                <w:sz w:val="22"/>
                <w:szCs w:val="22"/>
              </w:rPr>
              <w:t>Year 1 and 2 – My Family and Me</w:t>
            </w:r>
          </w:p>
        </w:tc>
      </w:tr>
      <w:tr w:rsidR="00AB537C" w:rsidRPr="00AB537C" w:rsidTr="00AB537C">
        <w:trPr>
          <w:jc w:val="center"/>
        </w:trPr>
        <w:tc>
          <w:tcPr>
            <w:tcW w:w="2252" w:type="dxa"/>
          </w:tcPr>
          <w:p w:rsidR="008363D4" w:rsidRPr="00AB537C" w:rsidRDefault="008363D4" w:rsidP="008363D4">
            <w:pPr>
              <w:rPr>
                <w:rFonts w:ascii="Arial" w:hAnsi="Arial" w:cs="Arial"/>
                <w:sz w:val="22"/>
                <w:szCs w:val="22"/>
              </w:rPr>
            </w:pPr>
            <w:r w:rsidRPr="00AB537C">
              <w:rPr>
                <w:rFonts w:ascii="Arial" w:hAnsi="Arial" w:cs="Arial"/>
                <w:sz w:val="22"/>
                <w:szCs w:val="22"/>
                <w:shd w:val="clear" w:color="auto" w:fill="FFFFFF"/>
              </w:rPr>
              <w:t>4. That stable, caring relationships, which may be of different types, are at the heart of happy families, and are important for children's security as they grow up.</w:t>
            </w:r>
          </w:p>
        </w:tc>
        <w:tc>
          <w:tcPr>
            <w:tcW w:w="3413" w:type="dxa"/>
          </w:tcPr>
          <w:p w:rsidR="008363D4" w:rsidRDefault="00A65EED" w:rsidP="008363D4">
            <w:pPr>
              <w:rPr>
                <w:rFonts w:ascii="Arial" w:hAnsi="Arial" w:cs="Arial"/>
                <w:sz w:val="22"/>
                <w:szCs w:val="22"/>
              </w:rPr>
            </w:pPr>
            <w:r>
              <w:rPr>
                <w:rFonts w:ascii="Arial" w:hAnsi="Arial" w:cs="Arial"/>
                <w:sz w:val="22"/>
                <w:szCs w:val="22"/>
              </w:rPr>
              <w:t>Appreciate</w:t>
            </w:r>
          </w:p>
          <w:p w:rsidR="00A65EED" w:rsidRPr="00AB537C" w:rsidRDefault="00A65EED" w:rsidP="008363D4">
            <w:pPr>
              <w:rPr>
                <w:rFonts w:ascii="Arial" w:hAnsi="Arial" w:cs="Arial"/>
                <w:sz w:val="22"/>
                <w:szCs w:val="22"/>
              </w:rPr>
            </w:pPr>
            <w:r>
              <w:rPr>
                <w:rFonts w:ascii="Arial" w:hAnsi="Arial" w:cs="Arial"/>
                <w:sz w:val="22"/>
                <w:szCs w:val="22"/>
              </w:rPr>
              <w:t>Relate</w:t>
            </w:r>
          </w:p>
        </w:tc>
        <w:tc>
          <w:tcPr>
            <w:tcW w:w="4678" w:type="dxa"/>
          </w:tcPr>
          <w:p w:rsidR="008363D4" w:rsidRPr="00AB537C" w:rsidRDefault="00793C53" w:rsidP="008363D4">
            <w:pPr>
              <w:rPr>
                <w:rFonts w:ascii="Arial" w:hAnsi="Arial" w:cs="Arial"/>
                <w:sz w:val="22"/>
                <w:szCs w:val="22"/>
              </w:rPr>
            </w:pPr>
            <w:r>
              <w:rPr>
                <w:rFonts w:ascii="Arial" w:hAnsi="Arial" w:cs="Arial"/>
                <w:sz w:val="22"/>
                <w:szCs w:val="22"/>
              </w:rPr>
              <w:t>Year 1 and 2 – My Family and Me</w:t>
            </w:r>
          </w:p>
        </w:tc>
      </w:tr>
      <w:tr w:rsidR="00AB537C" w:rsidRPr="00AB537C" w:rsidTr="00AB537C">
        <w:trPr>
          <w:jc w:val="center"/>
        </w:trPr>
        <w:tc>
          <w:tcPr>
            <w:tcW w:w="2252" w:type="dxa"/>
          </w:tcPr>
          <w:p w:rsidR="008363D4" w:rsidRPr="00AB537C" w:rsidRDefault="008363D4" w:rsidP="008363D4">
            <w:pPr>
              <w:rPr>
                <w:rFonts w:ascii="Arial" w:hAnsi="Arial" w:cs="Arial"/>
                <w:sz w:val="22"/>
                <w:szCs w:val="22"/>
              </w:rPr>
            </w:pPr>
            <w:r w:rsidRPr="00AB537C">
              <w:rPr>
                <w:rFonts w:ascii="Arial" w:hAnsi="Arial" w:cs="Arial"/>
                <w:sz w:val="22"/>
                <w:szCs w:val="22"/>
              </w:rPr>
              <w:lastRenderedPageBreak/>
              <w:t>5. That marriage represents a formal and legally recognised commitment of two people to each other which is intended to be lifelong.</w:t>
            </w:r>
          </w:p>
        </w:tc>
        <w:tc>
          <w:tcPr>
            <w:tcW w:w="3413" w:type="dxa"/>
          </w:tcPr>
          <w:p w:rsidR="008363D4" w:rsidRPr="00AB537C" w:rsidRDefault="00793C53" w:rsidP="008363D4">
            <w:pPr>
              <w:rPr>
                <w:rFonts w:ascii="Arial" w:hAnsi="Arial" w:cs="Arial"/>
                <w:sz w:val="22"/>
                <w:szCs w:val="22"/>
              </w:rPr>
            </w:pPr>
            <w:r>
              <w:rPr>
                <w:rFonts w:ascii="Arial" w:hAnsi="Arial" w:cs="Arial"/>
                <w:sz w:val="22"/>
                <w:szCs w:val="22"/>
              </w:rPr>
              <w:t>/</w:t>
            </w:r>
          </w:p>
        </w:tc>
        <w:tc>
          <w:tcPr>
            <w:tcW w:w="4678" w:type="dxa"/>
          </w:tcPr>
          <w:p w:rsidR="008363D4" w:rsidRPr="00AB537C" w:rsidRDefault="00793C53" w:rsidP="008363D4">
            <w:pPr>
              <w:rPr>
                <w:rFonts w:ascii="Arial" w:hAnsi="Arial" w:cs="Arial"/>
                <w:sz w:val="22"/>
                <w:szCs w:val="22"/>
              </w:rPr>
            </w:pPr>
            <w:r>
              <w:rPr>
                <w:rFonts w:ascii="Arial" w:hAnsi="Arial" w:cs="Arial"/>
                <w:sz w:val="22"/>
                <w:szCs w:val="22"/>
              </w:rPr>
              <w:t>/</w:t>
            </w:r>
          </w:p>
        </w:tc>
      </w:tr>
      <w:tr w:rsidR="00AB537C" w:rsidRPr="00AB537C" w:rsidTr="00AB537C">
        <w:trPr>
          <w:jc w:val="center"/>
        </w:trPr>
        <w:tc>
          <w:tcPr>
            <w:tcW w:w="2252" w:type="dxa"/>
          </w:tcPr>
          <w:p w:rsidR="008363D4" w:rsidRPr="00AB537C" w:rsidRDefault="008363D4" w:rsidP="008363D4">
            <w:pPr>
              <w:rPr>
                <w:rFonts w:ascii="Arial" w:hAnsi="Arial" w:cs="Arial"/>
                <w:sz w:val="22"/>
                <w:szCs w:val="22"/>
              </w:rPr>
            </w:pPr>
            <w:r w:rsidRPr="00AB537C">
              <w:rPr>
                <w:rFonts w:ascii="Arial" w:hAnsi="Arial" w:cs="Arial"/>
                <w:sz w:val="22"/>
                <w:szCs w:val="22"/>
                <w:shd w:val="clear" w:color="auto" w:fill="FFFFFF"/>
              </w:rPr>
              <w:t>6. How to recognise if family relationships are making them feel unhappy or unsafe, and how to seek help or advice from others if needed.</w:t>
            </w:r>
          </w:p>
        </w:tc>
        <w:tc>
          <w:tcPr>
            <w:tcW w:w="3413" w:type="dxa"/>
          </w:tcPr>
          <w:p w:rsidR="008363D4" w:rsidRPr="00AB537C" w:rsidRDefault="00793C53" w:rsidP="008363D4">
            <w:pPr>
              <w:rPr>
                <w:rFonts w:ascii="Arial" w:hAnsi="Arial" w:cs="Arial"/>
                <w:sz w:val="22"/>
                <w:szCs w:val="22"/>
              </w:rPr>
            </w:pPr>
            <w:r>
              <w:rPr>
                <w:rFonts w:ascii="Arial" w:hAnsi="Arial" w:cs="Arial"/>
                <w:sz w:val="22"/>
                <w:szCs w:val="22"/>
              </w:rPr>
              <w:t>Relate</w:t>
            </w:r>
          </w:p>
        </w:tc>
        <w:tc>
          <w:tcPr>
            <w:tcW w:w="4678" w:type="dxa"/>
          </w:tcPr>
          <w:p w:rsidR="008363D4" w:rsidRPr="00AB537C" w:rsidRDefault="008363D4" w:rsidP="008363D4">
            <w:pPr>
              <w:rPr>
                <w:rFonts w:ascii="Arial" w:hAnsi="Arial" w:cs="Arial"/>
                <w:sz w:val="22"/>
                <w:szCs w:val="22"/>
              </w:rPr>
            </w:pPr>
          </w:p>
        </w:tc>
      </w:tr>
    </w:tbl>
    <w:p w:rsidR="002971C9" w:rsidRDefault="002971C9" w:rsidP="002971C9">
      <w:pPr>
        <w:rPr>
          <w:rFonts w:ascii="Arial" w:hAnsi="Arial" w:cs="Arial"/>
          <w:sz w:val="22"/>
          <w:szCs w:val="22"/>
        </w:rPr>
      </w:pPr>
    </w:p>
    <w:p w:rsidR="002971C9" w:rsidRDefault="002971C9" w:rsidP="002971C9">
      <w:pPr>
        <w:rPr>
          <w:rFonts w:ascii="Arial" w:hAnsi="Arial" w:cs="Arial"/>
          <w:sz w:val="22"/>
          <w:szCs w:val="22"/>
        </w:rPr>
      </w:pPr>
    </w:p>
    <w:p w:rsidR="002971C9" w:rsidRDefault="002971C9" w:rsidP="002971C9">
      <w:pPr>
        <w:rPr>
          <w:rFonts w:ascii="Arial" w:hAnsi="Arial" w:cs="Arial"/>
          <w:sz w:val="22"/>
          <w:szCs w:val="22"/>
        </w:rPr>
      </w:pPr>
    </w:p>
    <w:p w:rsidR="002971C9" w:rsidRPr="00655537" w:rsidRDefault="002971C9" w:rsidP="002971C9">
      <w:pPr>
        <w:rPr>
          <w:rFonts w:ascii="Arial" w:hAnsi="Arial" w:cs="Arial"/>
          <w:sz w:val="22"/>
          <w:szCs w:val="22"/>
        </w:rPr>
      </w:pPr>
    </w:p>
    <w:tbl>
      <w:tblPr>
        <w:tblStyle w:val="TableGrid"/>
        <w:tblW w:w="10343" w:type="dxa"/>
        <w:jc w:val="center"/>
        <w:tblLook w:val="04A0" w:firstRow="1" w:lastRow="0" w:firstColumn="1" w:lastColumn="0" w:noHBand="0" w:noVBand="1"/>
      </w:tblPr>
      <w:tblGrid>
        <w:gridCol w:w="2252"/>
        <w:gridCol w:w="3413"/>
        <w:gridCol w:w="4678"/>
      </w:tblGrid>
      <w:tr w:rsidR="003A7D3D" w:rsidRPr="00AB537C" w:rsidTr="00AB537C">
        <w:trPr>
          <w:jc w:val="center"/>
        </w:trPr>
        <w:tc>
          <w:tcPr>
            <w:tcW w:w="10343" w:type="dxa"/>
            <w:gridSpan w:val="3"/>
          </w:tcPr>
          <w:p w:rsidR="003A7D3D" w:rsidRDefault="003A7D3D" w:rsidP="003A7D3D">
            <w:pPr>
              <w:rPr>
                <w:rFonts w:ascii="Arial" w:hAnsi="Arial" w:cs="Arial"/>
                <w:b/>
                <w:bCs/>
                <w:sz w:val="22"/>
                <w:szCs w:val="22"/>
              </w:rPr>
            </w:pPr>
            <w:r>
              <w:rPr>
                <w:rFonts w:ascii="Arial" w:hAnsi="Arial" w:cs="Arial"/>
                <w:b/>
                <w:bCs/>
                <w:sz w:val="22"/>
                <w:szCs w:val="22"/>
              </w:rPr>
              <w:t>Caring Friendships</w:t>
            </w:r>
          </w:p>
          <w:p w:rsidR="003A7D3D" w:rsidRDefault="003A7D3D" w:rsidP="003A7D3D"/>
        </w:tc>
      </w:tr>
      <w:tr w:rsidR="003A7D3D" w:rsidRPr="00AB537C" w:rsidTr="005D4625">
        <w:trPr>
          <w:jc w:val="center"/>
        </w:trPr>
        <w:tc>
          <w:tcPr>
            <w:tcW w:w="2252" w:type="dxa"/>
          </w:tcPr>
          <w:p w:rsidR="003A7D3D" w:rsidRPr="00B05252" w:rsidRDefault="003A7D3D" w:rsidP="003A7D3D">
            <w:pPr>
              <w:rPr>
                <w:rFonts w:ascii="Arial" w:hAnsi="Arial" w:cs="Arial"/>
                <w:b/>
                <w:bCs/>
                <w:sz w:val="22"/>
                <w:szCs w:val="22"/>
              </w:rPr>
            </w:pPr>
          </w:p>
        </w:tc>
        <w:tc>
          <w:tcPr>
            <w:tcW w:w="3413" w:type="dxa"/>
          </w:tcPr>
          <w:p w:rsidR="003A7D3D" w:rsidRDefault="003A7D3D" w:rsidP="003A7D3D">
            <w:pPr>
              <w:rPr>
                <w:rFonts w:ascii="Arial" w:hAnsi="Arial" w:cs="Arial"/>
                <w:bCs/>
                <w:sz w:val="22"/>
                <w:szCs w:val="22"/>
              </w:rPr>
            </w:pPr>
            <w:r w:rsidRPr="00A65EED">
              <w:rPr>
                <w:rFonts w:ascii="Arial" w:hAnsi="Arial" w:cs="Arial"/>
                <w:bCs/>
                <w:sz w:val="22"/>
                <w:szCs w:val="22"/>
              </w:rPr>
              <w:t>MyHappymind Modules</w:t>
            </w:r>
          </w:p>
          <w:p w:rsidR="003A7D3D" w:rsidRPr="00A65EED" w:rsidRDefault="003A7D3D" w:rsidP="003A7D3D">
            <w:pPr>
              <w:rPr>
                <w:rFonts w:ascii="Arial" w:hAnsi="Arial" w:cs="Arial"/>
                <w:bCs/>
                <w:sz w:val="22"/>
                <w:szCs w:val="22"/>
              </w:rPr>
            </w:pPr>
          </w:p>
        </w:tc>
        <w:tc>
          <w:tcPr>
            <w:tcW w:w="4678" w:type="dxa"/>
          </w:tcPr>
          <w:p w:rsidR="003A7D3D" w:rsidRDefault="003A7D3D" w:rsidP="003A7D3D">
            <w:pPr>
              <w:rPr>
                <w:rFonts w:ascii="Arial" w:hAnsi="Arial" w:cs="Arial"/>
                <w:bCs/>
                <w:sz w:val="22"/>
                <w:szCs w:val="22"/>
              </w:rPr>
            </w:pPr>
            <w:r w:rsidRPr="00A65EED">
              <w:rPr>
                <w:rFonts w:ascii="Arial" w:hAnsi="Arial" w:cs="Arial"/>
                <w:bCs/>
                <w:sz w:val="22"/>
                <w:szCs w:val="22"/>
              </w:rPr>
              <w:t>Relationships Education Lessons</w:t>
            </w:r>
          </w:p>
          <w:p w:rsidR="003A7D3D" w:rsidRPr="00A65EED" w:rsidRDefault="003A7D3D" w:rsidP="003A7D3D">
            <w:pPr>
              <w:rPr>
                <w:rFonts w:ascii="Arial" w:hAnsi="Arial" w:cs="Arial"/>
                <w:bCs/>
                <w:i/>
                <w:sz w:val="16"/>
                <w:szCs w:val="16"/>
              </w:rPr>
            </w:pPr>
            <w:r w:rsidRPr="00A65EED">
              <w:rPr>
                <w:rFonts w:ascii="Arial" w:hAnsi="Arial" w:cs="Arial"/>
                <w:bCs/>
                <w:sz w:val="22"/>
                <w:szCs w:val="22"/>
              </w:rPr>
              <w:t xml:space="preserve"> </w:t>
            </w:r>
            <w:r w:rsidRPr="00A65EED">
              <w:rPr>
                <w:rFonts w:ascii="Arial" w:hAnsi="Arial" w:cs="Arial"/>
                <w:bCs/>
                <w:i/>
                <w:sz w:val="16"/>
                <w:szCs w:val="16"/>
              </w:rPr>
              <w:t>(via the platform)</w:t>
            </w:r>
          </w:p>
        </w:tc>
      </w:tr>
      <w:tr w:rsidR="003A7D3D" w:rsidRPr="00AB537C" w:rsidTr="00AB537C">
        <w:trPr>
          <w:jc w:val="center"/>
        </w:trPr>
        <w:tc>
          <w:tcPr>
            <w:tcW w:w="2252" w:type="dxa"/>
          </w:tcPr>
          <w:p w:rsidR="003A7D3D" w:rsidRPr="00AB537C" w:rsidRDefault="003A7D3D" w:rsidP="003A7D3D">
            <w:pPr>
              <w:rPr>
                <w:rFonts w:ascii="Arial" w:hAnsi="Arial" w:cs="Arial"/>
                <w:sz w:val="22"/>
                <w:szCs w:val="22"/>
              </w:rPr>
            </w:pPr>
            <w:r w:rsidRPr="00AB537C">
              <w:rPr>
                <w:rFonts w:ascii="Arial" w:hAnsi="Arial" w:cs="Arial"/>
                <w:sz w:val="22"/>
                <w:szCs w:val="22"/>
                <w:shd w:val="clear" w:color="auto" w:fill="FFFFFF"/>
              </w:rPr>
              <w:t>1. How important friendships are in making us feel happy and secure, and how people choose and make friends.</w:t>
            </w:r>
          </w:p>
        </w:tc>
        <w:tc>
          <w:tcPr>
            <w:tcW w:w="3413" w:type="dxa"/>
          </w:tcPr>
          <w:p w:rsidR="003A7D3D" w:rsidRDefault="003A7D3D" w:rsidP="003A7D3D">
            <w:pPr>
              <w:rPr>
                <w:rFonts w:ascii="Arial" w:hAnsi="Arial" w:cs="Arial"/>
                <w:sz w:val="22"/>
                <w:szCs w:val="22"/>
              </w:rPr>
            </w:pPr>
            <w:r>
              <w:rPr>
                <w:rFonts w:ascii="Arial" w:hAnsi="Arial" w:cs="Arial"/>
                <w:sz w:val="22"/>
                <w:szCs w:val="22"/>
              </w:rPr>
              <w:t>Appreciate</w:t>
            </w:r>
          </w:p>
          <w:p w:rsidR="003A7D3D" w:rsidRPr="00AB537C" w:rsidRDefault="003A7D3D" w:rsidP="003A7D3D">
            <w:pPr>
              <w:rPr>
                <w:rFonts w:ascii="Arial" w:hAnsi="Arial" w:cs="Arial"/>
                <w:sz w:val="22"/>
                <w:szCs w:val="22"/>
              </w:rPr>
            </w:pPr>
            <w:r>
              <w:rPr>
                <w:rFonts w:ascii="Arial" w:hAnsi="Arial" w:cs="Arial"/>
                <w:sz w:val="22"/>
                <w:szCs w:val="22"/>
              </w:rPr>
              <w:t>Relate</w:t>
            </w:r>
          </w:p>
        </w:tc>
        <w:tc>
          <w:tcPr>
            <w:tcW w:w="4678" w:type="dxa"/>
          </w:tcPr>
          <w:p w:rsidR="003A7D3D" w:rsidRPr="00AB537C" w:rsidRDefault="003A7D3D" w:rsidP="003A7D3D">
            <w:pPr>
              <w:rPr>
                <w:rFonts w:ascii="Arial" w:hAnsi="Arial" w:cs="Arial"/>
                <w:sz w:val="22"/>
                <w:szCs w:val="22"/>
              </w:rPr>
            </w:pPr>
            <w:r>
              <w:rPr>
                <w:rFonts w:ascii="Arial" w:hAnsi="Arial" w:cs="Arial"/>
                <w:sz w:val="22"/>
                <w:szCs w:val="22"/>
              </w:rPr>
              <w:t>Year 1 and 2 Fabulous Friendships</w:t>
            </w:r>
          </w:p>
        </w:tc>
      </w:tr>
      <w:tr w:rsidR="003A7D3D" w:rsidRPr="00AB537C" w:rsidTr="00AB537C">
        <w:trPr>
          <w:jc w:val="center"/>
        </w:trPr>
        <w:tc>
          <w:tcPr>
            <w:tcW w:w="2252" w:type="dxa"/>
          </w:tcPr>
          <w:p w:rsidR="003A7D3D" w:rsidRPr="00AB537C" w:rsidRDefault="003A7D3D" w:rsidP="003A7D3D">
            <w:pPr>
              <w:rPr>
                <w:rFonts w:ascii="Arial" w:hAnsi="Arial" w:cs="Arial"/>
                <w:sz w:val="22"/>
                <w:szCs w:val="22"/>
              </w:rPr>
            </w:pPr>
            <w:r w:rsidRPr="00AB537C">
              <w:rPr>
                <w:rFonts w:ascii="Arial" w:hAnsi="Arial" w:cs="Arial"/>
                <w:sz w:val="22"/>
                <w:szCs w:val="22"/>
                <w:shd w:val="clear" w:color="auto" w:fill="FFFFFF"/>
              </w:rPr>
              <w:t>2. The characteristics of friendships, including mutual respect, truthfulness, trustworthiness, loyalty, kindness, generosity, trust, sharing interests and experiences and support with problems and difficulties.</w:t>
            </w:r>
          </w:p>
        </w:tc>
        <w:tc>
          <w:tcPr>
            <w:tcW w:w="3413" w:type="dxa"/>
          </w:tcPr>
          <w:p w:rsidR="003A7D3D" w:rsidRPr="00AB537C" w:rsidRDefault="003A7D3D" w:rsidP="003A7D3D">
            <w:pPr>
              <w:rPr>
                <w:rFonts w:ascii="Arial" w:hAnsi="Arial" w:cs="Arial"/>
                <w:sz w:val="22"/>
                <w:szCs w:val="22"/>
              </w:rPr>
            </w:pPr>
            <w:r>
              <w:rPr>
                <w:rFonts w:ascii="Arial" w:hAnsi="Arial" w:cs="Arial"/>
                <w:sz w:val="22"/>
                <w:szCs w:val="22"/>
              </w:rPr>
              <w:t>Relate</w:t>
            </w:r>
          </w:p>
        </w:tc>
        <w:tc>
          <w:tcPr>
            <w:tcW w:w="4678" w:type="dxa"/>
          </w:tcPr>
          <w:p w:rsidR="003A7D3D" w:rsidRPr="00AB537C" w:rsidRDefault="003A7D3D" w:rsidP="003A7D3D">
            <w:pPr>
              <w:rPr>
                <w:rFonts w:ascii="Arial" w:hAnsi="Arial" w:cs="Arial"/>
                <w:sz w:val="22"/>
                <w:szCs w:val="22"/>
              </w:rPr>
            </w:pPr>
            <w:r w:rsidRPr="003A7D3D">
              <w:rPr>
                <w:rFonts w:ascii="Arial" w:hAnsi="Arial" w:cs="Arial"/>
                <w:sz w:val="22"/>
                <w:szCs w:val="22"/>
              </w:rPr>
              <w:t>Year 1 and 2 Fabulous Friendships</w:t>
            </w:r>
          </w:p>
        </w:tc>
      </w:tr>
      <w:tr w:rsidR="003A7D3D" w:rsidRPr="00AB537C" w:rsidTr="00AB537C">
        <w:trPr>
          <w:jc w:val="center"/>
        </w:trPr>
        <w:tc>
          <w:tcPr>
            <w:tcW w:w="2252" w:type="dxa"/>
          </w:tcPr>
          <w:p w:rsidR="003A7D3D" w:rsidRPr="00AB537C" w:rsidRDefault="003A7D3D" w:rsidP="003A7D3D">
            <w:pPr>
              <w:rPr>
                <w:rFonts w:ascii="Arial" w:hAnsi="Arial" w:cs="Arial"/>
                <w:sz w:val="22"/>
                <w:szCs w:val="22"/>
              </w:rPr>
            </w:pPr>
            <w:r w:rsidRPr="00AB537C">
              <w:rPr>
                <w:rFonts w:ascii="Arial" w:hAnsi="Arial" w:cs="Arial"/>
                <w:sz w:val="22"/>
                <w:szCs w:val="22"/>
                <w:shd w:val="clear" w:color="auto" w:fill="FFFFFF"/>
              </w:rPr>
              <w:t>3. That healthy friendships are positive and welcoming towards others, and do not make others feel lonely or excluded.</w:t>
            </w:r>
          </w:p>
        </w:tc>
        <w:tc>
          <w:tcPr>
            <w:tcW w:w="3413" w:type="dxa"/>
          </w:tcPr>
          <w:p w:rsidR="003A7D3D" w:rsidRDefault="003A7D3D" w:rsidP="003A7D3D">
            <w:pPr>
              <w:rPr>
                <w:rFonts w:ascii="Arial" w:hAnsi="Arial" w:cs="Arial"/>
                <w:sz w:val="22"/>
                <w:szCs w:val="22"/>
              </w:rPr>
            </w:pPr>
            <w:r>
              <w:rPr>
                <w:rFonts w:ascii="Arial" w:hAnsi="Arial" w:cs="Arial"/>
                <w:sz w:val="22"/>
                <w:szCs w:val="22"/>
              </w:rPr>
              <w:t>Appreciate</w:t>
            </w:r>
          </w:p>
          <w:p w:rsidR="003A7D3D" w:rsidRPr="00AB537C" w:rsidRDefault="003A7D3D" w:rsidP="003A7D3D">
            <w:pPr>
              <w:rPr>
                <w:rFonts w:ascii="Arial" w:hAnsi="Arial" w:cs="Arial"/>
                <w:sz w:val="22"/>
                <w:szCs w:val="22"/>
              </w:rPr>
            </w:pPr>
            <w:r>
              <w:rPr>
                <w:rFonts w:ascii="Arial" w:hAnsi="Arial" w:cs="Arial"/>
                <w:sz w:val="22"/>
                <w:szCs w:val="22"/>
              </w:rPr>
              <w:t>Relate</w:t>
            </w:r>
          </w:p>
          <w:p w:rsidR="003A7D3D" w:rsidRPr="00AB537C" w:rsidRDefault="003A7D3D" w:rsidP="003A7D3D">
            <w:pPr>
              <w:rPr>
                <w:rFonts w:ascii="Arial" w:hAnsi="Arial" w:cs="Arial"/>
                <w:sz w:val="22"/>
                <w:szCs w:val="22"/>
              </w:rPr>
            </w:pPr>
          </w:p>
        </w:tc>
        <w:tc>
          <w:tcPr>
            <w:tcW w:w="4678" w:type="dxa"/>
          </w:tcPr>
          <w:p w:rsidR="003A7D3D" w:rsidRPr="00AB537C" w:rsidRDefault="003A7D3D" w:rsidP="003A7D3D">
            <w:pPr>
              <w:rPr>
                <w:rFonts w:ascii="Arial" w:hAnsi="Arial" w:cs="Arial"/>
                <w:sz w:val="22"/>
                <w:szCs w:val="22"/>
              </w:rPr>
            </w:pPr>
            <w:r>
              <w:rPr>
                <w:rFonts w:ascii="Arial" w:hAnsi="Arial" w:cs="Arial"/>
                <w:sz w:val="22"/>
                <w:szCs w:val="22"/>
              </w:rPr>
              <w:t>Year 1 and 2 Fabulous Friendships</w:t>
            </w:r>
          </w:p>
        </w:tc>
      </w:tr>
      <w:tr w:rsidR="003A7D3D" w:rsidRPr="00AB537C" w:rsidTr="00AB537C">
        <w:trPr>
          <w:jc w:val="center"/>
        </w:trPr>
        <w:tc>
          <w:tcPr>
            <w:tcW w:w="2252" w:type="dxa"/>
          </w:tcPr>
          <w:p w:rsidR="003A7D3D" w:rsidRPr="00AB537C" w:rsidRDefault="003A7D3D" w:rsidP="003A7D3D">
            <w:pPr>
              <w:rPr>
                <w:rFonts w:ascii="Arial" w:hAnsi="Arial" w:cs="Arial"/>
                <w:sz w:val="22"/>
                <w:szCs w:val="22"/>
              </w:rPr>
            </w:pPr>
            <w:r w:rsidRPr="00AB537C">
              <w:rPr>
                <w:rFonts w:ascii="Arial" w:hAnsi="Arial" w:cs="Arial"/>
                <w:sz w:val="22"/>
                <w:szCs w:val="22"/>
                <w:shd w:val="clear" w:color="auto" w:fill="FFFFFF"/>
              </w:rPr>
              <w:t xml:space="preserve">4. That most friendships have ups and downs, and that these can often be worked through so </w:t>
            </w:r>
            <w:r w:rsidRPr="00AB537C">
              <w:rPr>
                <w:rFonts w:ascii="Arial" w:hAnsi="Arial" w:cs="Arial"/>
                <w:sz w:val="22"/>
                <w:szCs w:val="22"/>
                <w:shd w:val="clear" w:color="auto" w:fill="FFFFFF"/>
              </w:rPr>
              <w:lastRenderedPageBreak/>
              <w:t>that the friendship is repaired or even strengthened, and that resorting to violence is never right.</w:t>
            </w:r>
          </w:p>
        </w:tc>
        <w:tc>
          <w:tcPr>
            <w:tcW w:w="3413" w:type="dxa"/>
          </w:tcPr>
          <w:p w:rsidR="003A7D3D" w:rsidRPr="00AB537C" w:rsidRDefault="003A7D3D" w:rsidP="003A7D3D">
            <w:pPr>
              <w:rPr>
                <w:rFonts w:ascii="Arial" w:hAnsi="Arial" w:cs="Arial"/>
                <w:sz w:val="22"/>
                <w:szCs w:val="22"/>
              </w:rPr>
            </w:pPr>
            <w:r>
              <w:rPr>
                <w:rFonts w:ascii="Arial" w:hAnsi="Arial" w:cs="Arial"/>
                <w:sz w:val="22"/>
                <w:szCs w:val="22"/>
              </w:rPr>
              <w:lastRenderedPageBreak/>
              <w:t>Relate</w:t>
            </w:r>
          </w:p>
          <w:p w:rsidR="003A7D3D" w:rsidRPr="00AB537C" w:rsidRDefault="003A7D3D" w:rsidP="003A7D3D">
            <w:pPr>
              <w:rPr>
                <w:rFonts w:ascii="Arial" w:hAnsi="Arial" w:cs="Arial"/>
                <w:sz w:val="22"/>
                <w:szCs w:val="22"/>
              </w:rPr>
            </w:pPr>
          </w:p>
        </w:tc>
        <w:tc>
          <w:tcPr>
            <w:tcW w:w="4678" w:type="dxa"/>
          </w:tcPr>
          <w:p w:rsidR="003A7D3D" w:rsidRPr="00AB537C" w:rsidRDefault="003A7D3D" w:rsidP="003A7D3D">
            <w:pPr>
              <w:rPr>
                <w:rFonts w:ascii="Arial" w:hAnsi="Arial" w:cs="Arial"/>
                <w:sz w:val="22"/>
                <w:szCs w:val="22"/>
              </w:rPr>
            </w:pPr>
            <w:r>
              <w:rPr>
                <w:rFonts w:ascii="Arial" w:hAnsi="Arial" w:cs="Arial"/>
                <w:sz w:val="22"/>
                <w:szCs w:val="22"/>
              </w:rPr>
              <w:t>Year 1 and 2 Fabulous Friendships</w:t>
            </w:r>
          </w:p>
        </w:tc>
      </w:tr>
      <w:tr w:rsidR="003A7D3D" w:rsidRPr="00AB537C" w:rsidTr="00AB537C">
        <w:trPr>
          <w:jc w:val="center"/>
        </w:trPr>
        <w:tc>
          <w:tcPr>
            <w:tcW w:w="2252" w:type="dxa"/>
          </w:tcPr>
          <w:p w:rsidR="003A7D3D" w:rsidRPr="00AB537C" w:rsidRDefault="003A7D3D" w:rsidP="003A7D3D">
            <w:pPr>
              <w:rPr>
                <w:rFonts w:ascii="Arial" w:hAnsi="Arial" w:cs="Arial"/>
                <w:sz w:val="22"/>
                <w:szCs w:val="22"/>
              </w:rPr>
            </w:pPr>
            <w:r w:rsidRPr="00AB537C">
              <w:rPr>
                <w:rFonts w:ascii="Arial" w:hAnsi="Arial" w:cs="Arial"/>
                <w:sz w:val="22"/>
                <w:szCs w:val="22"/>
              </w:rPr>
              <w:t>5. How to recognise who to trust and who not to trust, how to judge when a friendship is making them feel unhappy or uncomfortable, managing conflict, how to manage these situations and how to seek help or advice from others, if needed.</w:t>
            </w:r>
          </w:p>
        </w:tc>
        <w:tc>
          <w:tcPr>
            <w:tcW w:w="3413" w:type="dxa"/>
          </w:tcPr>
          <w:p w:rsidR="003A7D3D" w:rsidRPr="00AB537C" w:rsidRDefault="003A7D3D" w:rsidP="003A7D3D">
            <w:pPr>
              <w:rPr>
                <w:rFonts w:ascii="Arial" w:hAnsi="Arial" w:cs="Arial"/>
                <w:sz w:val="22"/>
                <w:szCs w:val="22"/>
              </w:rPr>
            </w:pPr>
            <w:r>
              <w:rPr>
                <w:rFonts w:ascii="Arial" w:hAnsi="Arial" w:cs="Arial"/>
                <w:sz w:val="22"/>
                <w:szCs w:val="22"/>
              </w:rPr>
              <w:t>Relate</w:t>
            </w:r>
          </w:p>
          <w:p w:rsidR="003A7D3D" w:rsidRPr="00AB537C" w:rsidRDefault="003A7D3D" w:rsidP="003A7D3D">
            <w:pPr>
              <w:rPr>
                <w:rFonts w:ascii="Arial" w:hAnsi="Arial" w:cs="Arial"/>
                <w:sz w:val="22"/>
                <w:szCs w:val="22"/>
              </w:rPr>
            </w:pPr>
          </w:p>
        </w:tc>
        <w:tc>
          <w:tcPr>
            <w:tcW w:w="4678" w:type="dxa"/>
          </w:tcPr>
          <w:p w:rsidR="003A7D3D" w:rsidRPr="00AB537C" w:rsidRDefault="003A7D3D" w:rsidP="003A7D3D">
            <w:pPr>
              <w:rPr>
                <w:rFonts w:ascii="Arial" w:hAnsi="Arial" w:cs="Arial"/>
                <w:sz w:val="22"/>
                <w:szCs w:val="22"/>
              </w:rPr>
            </w:pPr>
            <w:r>
              <w:rPr>
                <w:rFonts w:ascii="Arial" w:hAnsi="Arial" w:cs="Arial"/>
                <w:sz w:val="22"/>
                <w:szCs w:val="22"/>
              </w:rPr>
              <w:t>Year 1 and 2 Fabulous Friendships</w:t>
            </w:r>
          </w:p>
        </w:tc>
      </w:tr>
    </w:tbl>
    <w:p w:rsidR="002971C9" w:rsidRPr="00655537" w:rsidRDefault="002971C9" w:rsidP="002971C9">
      <w:pPr>
        <w:rPr>
          <w:rFonts w:ascii="Arial" w:hAnsi="Arial" w:cs="Arial"/>
          <w:sz w:val="22"/>
          <w:szCs w:val="22"/>
        </w:rPr>
      </w:pPr>
    </w:p>
    <w:tbl>
      <w:tblPr>
        <w:tblStyle w:val="TableGrid"/>
        <w:tblW w:w="10343" w:type="dxa"/>
        <w:jc w:val="center"/>
        <w:tblLook w:val="04A0" w:firstRow="1" w:lastRow="0" w:firstColumn="1" w:lastColumn="0" w:noHBand="0" w:noVBand="1"/>
      </w:tblPr>
      <w:tblGrid>
        <w:gridCol w:w="2252"/>
        <w:gridCol w:w="3413"/>
        <w:gridCol w:w="4678"/>
      </w:tblGrid>
      <w:tr w:rsidR="003A7D3D" w:rsidRPr="00655537" w:rsidTr="00AB537C">
        <w:trPr>
          <w:jc w:val="center"/>
        </w:trPr>
        <w:tc>
          <w:tcPr>
            <w:tcW w:w="10343" w:type="dxa"/>
            <w:gridSpan w:val="3"/>
          </w:tcPr>
          <w:p w:rsidR="003A7D3D" w:rsidRDefault="003A7D3D" w:rsidP="003A7D3D">
            <w:pPr>
              <w:rPr>
                <w:rFonts w:ascii="Arial" w:hAnsi="Arial" w:cs="Arial"/>
                <w:b/>
                <w:bCs/>
                <w:sz w:val="22"/>
                <w:szCs w:val="22"/>
              </w:rPr>
            </w:pPr>
            <w:r>
              <w:rPr>
                <w:rFonts w:ascii="Arial" w:hAnsi="Arial" w:cs="Arial"/>
                <w:b/>
                <w:bCs/>
                <w:sz w:val="22"/>
                <w:szCs w:val="22"/>
              </w:rPr>
              <w:t>Respectful Relationships</w:t>
            </w:r>
          </w:p>
          <w:p w:rsidR="003A7D3D" w:rsidRDefault="003A7D3D" w:rsidP="003A7D3D"/>
        </w:tc>
      </w:tr>
      <w:tr w:rsidR="003A7D3D" w:rsidRPr="00655537" w:rsidTr="00AB537C">
        <w:trPr>
          <w:jc w:val="center"/>
        </w:trPr>
        <w:tc>
          <w:tcPr>
            <w:tcW w:w="2252" w:type="dxa"/>
          </w:tcPr>
          <w:p w:rsidR="003A7D3D" w:rsidRPr="00B05252" w:rsidRDefault="003A7D3D" w:rsidP="003A7D3D">
            <w:pPr>
              <w:rPr>
                <w:rFonts w:ascii="Arial" w:hAnsi="Arial" w:cs="Arial"/>
                <w:b/>
                <w:bCs/>
                <w:sz w:val="22"/>
                <w:szCs w:val="22"/>
              </w:rPr>
            </w:pPr>
          </w:p>
        </w:tc>
        <w:tc>
          <w:tcPr>
            <w:tcW w:w="3413" w:type="dxa"/>
          </w:tcPr>
          <w:p w:rsidR="003A7D3D" w:rsidRDefault="003A7D3D" w:rsidP="003A7D3D">
            <w:pPr>
              <w:rPr>
                <w:rFonts w:ascii="Arial" w:hAnsi="Arial" w:cs="Arial"/>
                <w:bCs/>
                <w:sz w:val="22"/>
                <w:szCs w:val="22"/>
              </w:rPr>
            </w:pPr>
            <w:r w:rsidRPr="00A65EED">
              <w:rPr>
                <w:rFonts w:ascii="Arial" w:hAnsi="Arial" w:cs="Arial"/>
                <w:bCs/>
                <w:sz w:val="22"/>
                <w:szCs w:val="22"/>
              </w:rPr>
              <w:t>MyHappymind Modules</w:t>
            </w:r>
          </w:p>
          <w:p w:rsidR="003A7D3D" w:rsidRPr="00A65EED" w:rsidRDefault="003A7D3D" w:rsidP="003A7D3D">
            <w:pPr>
              <w:rPr>
                <w:rFonts w:ascii="Arial" w:hAnsi="Arial" w:cs="Arial"/>
                <w:bCs/>
                <w:sz w:val="22"/>
                <w:szCs w:val="22"/>
              </w:rPr>
            </w:pPr>
          </w:p>
        </w:tc>
        <w:tc>
          <w:tcPr>
            <w:tcW w:w="4678" w:type="dxa"/>
          </w:tcPr>
          <w:p w:rsidR="003A7D3D" w:rsidRDefault="003A7D3D" w:rsidP="003A7D3D">
            <w:pPr>
              <w:rPr>
                <w:rFonts w:ascii="Arial" w:hAnsi="Arial" w:cs="Arial"/>
                <w:bCs/>
                <w:sz w:val="22"/>
                <w:szCs w:val="22"/>
              </w:rPr>
            </w:pPr>
            <w:r w:rsidRPr="00A65EED">
              <w:rPr>
                <w:rFonts w:ascii="Arial" w:hAnsi="Arial" w:cs="Arial"/>
                <w:bCs/>
                <w:sz w:val="22"/>
                <w:szCs w:val="22"/>
              </w:rPr>
              <w:t>Relationships Education Lessons</w:t>
            </w:r>
          </w:p>
          <w:p w:rsidR="003A7D3D" w:rsidRPr="00A65EED" w:rsidRDefault="003A7D3D" w:rsidP="003A7D3D">
            <w:pPr>
              <w:rPr>
                <w:rFonts w:ascii="Arial" w:hAnsi="Arial" w:cs="Arial"/>
                <w:bCs/>
                <w:i/>
                <w:sz w:val="16"/>
                <w:szCs w:val="16"/>
              </w:rPr>
            </w:pPr>
            <w:r w:rsidRPr="00A65EED">
              <w:rPr>
                <w:rFonts w:ascii="Arial" w:hAnsi="Arial" w:cs="Arial"/>
                <w:bCs/>
                <w:sz w:val="22"/>
                <w:szCs w:val="22"/>
              </w:rPr>
              <w:t xml:space="preserve"> </w:t>
            </w:r>
            <w:r w:rsidRPr="00A65EED">
              <w:rPr>
                <w:rFonts w:ascii="Arial" w:hAnsi="Arial" w:cs="Arial"/>
                <w:bCs/>
                <w:i/>
                <w:sz w:val="16"/>
                <w:szCs w:val="16"/>
              </w:rPr>
              <w:t>(via the platform)</w:t>
            </w:r>
          </w:p>
        </w:tc>
      </w:tr>
      <w:tr w:rsidR="003A7D3D" w:rsidRPr="00655537" w:rsidTr="00AB537C">
        <w:trPr>
          <w:jc w:val="center"/>
        </w:trPr>
        <w:tc>
          <w:tcPr>
            <w:tcW w:w="2252" w:type="dxa"/>
          </w:tcPr>
          <w:p w:rsidR="003A7D3D" w:rsidRPr="00655537" w:rsidRDefault="003A7D3D" w:rsidP="003A7D3D">
            <w:pPr>
              <w:rPr>
                <w:rFonts w:ascii="Arial" w:hAnsi="Arial" w:cs="Arial"/>
                <w:sz w:val="22"/>
                <w:szCs w:val="22"/>
              </w:rPr>
            </w:pPr>
            <w:r w:rsidRPr="00655537">
              <w:rPr>
                <w:rFonts w:ascii="Arial" w:hAnsi="Arial" w:cs="Arial"/>
                <w:color w:val="333333"/>
                <w:sz w:val="22"/>
                <w:szCs w:val="22"/>
                <w:shd w:val="clear" w:color="auto" w:fill="FFFFFF"/>
              </w:rPr>
              <w:t>1. The importance of respecting others, even when they are very different from them (for example, physically, in character, personality or backgrounds), or make different choices or have different preferences or beliefs</w:t>
            </w:r>
          </w:p>
        </w:tc>
        <w:tc>
          <w:tcPr>
            <w:tcW w:w="3413" w:type="dxa"/>
          </w:tcPr>
          <w:p w:rsidR="003A7D3D" w:rsidRPr="00655537" w:rsidRDefault="003A7D3D" w:rsidP="003A7D3D">
            <w:pPr>
              <w:rPr>
                <w:rFonts w:ascii="Arial" w:hAnsi="Arial" w:cs="Arial"/>
                <w:sz w:val="22"/>
                <w:szCs w:val="22"/>
              </w:rPr>
            </w:pPr>
            <w:r>
              <w:rPr>
                <w:rFonts w:ascii="Arial" w:hAnsi="Arial" w:cs="Arial"/>
                <w:sz w:val="22"/>
                <w:szCs w:val="22"/>
              </w:rPr>
              <w:t>Relate</w:t>
            </w:r>
          </w:p>
        </w:tc>
        <w:tc>
          <w:tcPr>
            <w:tcW w:w="4678" w:type="dxa"/>
          </w:tcPr>
          <w:p w:rsidR="003A7D3D" w:rsidRPr="00655537" w:rsidRDefault="003A7D3D" w:rsidP="003A7D3D">
            <w:pPr>
              <w:rPr>
                <w:rFonts w:ascii="Arial" w:hAnsi="Arial" w:cs="Arial"/>
                <w:sz w:val="22"/>
                <w:szCs w:val="22"/>
              </w:rPr>
            </w:pPr>
          </w:p>
        </w:tc>
      </w:tr>
      <w:tr w:rsidR="003A7D3D" w:rsidRPr="00655537" w:rsidTr="00AB537C">
        <w:trPr>
          <w:jc w:val="center"/>
        </w:trPr>
        <w:tc>
          <w:tcPr>
            <w:tcW w:w="2252" w:type="dxa"/>
          </w:tcPr>
          <w:p w:rsidR="003A7D3D" w:rsidRPr="00655537" w:rsidRDefault="003A7D3D" w:rsidP="003A7D3D">
            <w:pPr>
              <w:rPr>
                <w:rFonts w:ascii="Arial" w:hAnsi="Arial" w:cs="Arial"/>
                <w:sz w:val="22"/>
                <w:szCs w:val="22"/>
              </w:rPr>
            </w:pPr>
            <w:r w:rsidRPr="00655537">
              <w:rPr>
                <w:rFonts w:ascii="Arial" w:hAnsi="Arial" w:cs="Arial"/>
                <w:color w:val="333333"/>
                <w:sz w:val="22"/>
                <w:szCs w:val="22"/>
                <w:shd w:val="clear" w:color="auto" w:fill="FFFFFF"/>
              </w:rPr>
              <w:t>2. Practical steps they can take in a range of different contexts to improve or support respectful relationships.</w:t>
            </w:r>
          </w:p>
        </w:tc>
        <w:tc>
          <w:tcPr>
            <w:tcW w:w="3413" w:type="dxa"/>
          </w:tcPr>
          <w:p w:rsidR="003A7D3D" w:rsidRPr="00655537" w:rsidRDefault="003A7D3D" w:rsidP="003A7D3D">
            <w:pPr>
              <w:rPr>
                <w:rFonts w:ascii="Arial" w:hAnsi="Arial" w:cs="Arial"/>
                <w:sz w:val="22"/>
                <w:szCs w:val="22"/>
              </w:rPr>
            </w:pPr>
            <w:r>
              <w:rPr>
                <w:rFonts w:ascii="Arial" w:hAnsi="Arial" w:cs="Arial"/>
                <w:sz w:val="22"/>
                <w:szCs w:val="22"/>
              </w:rPr>
              <w:t>Relate</w:t>
            </w:r>
          </w:p>
        </w:tc>
        <w:tc>
          <w:tcPr>
            <w:tcW w:w="4678" w:type="dxa"/>
          </w:tcPr>
          <w:p w:rsidR="003A7D3D" w:rsidRPr="00655537" w:rsidRDefault="003A7D3D" w:rsidP="003A7D3D">
            <w:pPr>
              <w:rPr>
                <w:rFonts w:ascii="Arial" w:hAnsi="Arial" w:cs="Arial"/>
                <w:sz w:val="22"/>
                <w:szCs w:val="22"/>
              </w:rPr>
            </w:pPr>
            <w:r>
              <w:rPr>
                <w:rFonts w:ascii="Arial" w:hAnsi="Arial" w:cs="Arial"/>
                <w:sz w:val="22"/>
                <w:szCs w:val="22"/>
              </w:rPr>
              <w:t>Year 1 and 2 Fabulous Friendships</w:t>
            </w:r>
          </w:p>
        </w:tc>
      </w:tr>
      <w:tr w:rsidR="003A7D3D" w:rsidRPr="00655537" w:rsidTr="00AB537C">
        <w:trPr>
          <w:jc w:val="center"/>
        </w:trPr>
        <w:tc>
          <w:tcPr>
            <w:tcW w:w="2252" w:type="dxa"/>
          </w:tcPr>
          <w:p w:rsidR="003A7D3D" w:rsidRPr="00655537" w:rsidRDefault="003A7D3D" w:rsidP="003A7D3D">
            <w:pPr>
              <w:rPr>
                <w:rFonts w:ascii="Arial" w:hAnsi="Arial" w:cs="Arial"/>
                <w:sz w:val="22"/>
                <w:szCs w:val="22"/>
              </w:rPr>
            </w:pPr>
            <w:r w:rsidRPr="00655537">
              <w:rPr>
                <w:rFonts w:ascii="Arial" w:hAnsi="Arial" w:cs="Arial"/>
                <w:color w:val="333333"/>
                <w:sz w:val="22"/>
                <w:szCs w:val="22"/>
                <w:shd w:val="clear" w:color="auto" w:fill="FFFFFF"/>
              </w:rPr>
              <w:t>3. The conventions of courtesy and manners.</w:t>
            </w:r>
          </w:p>
        </w:tc>
        <w:tc>
          <w:tcPr>
            <w:tcW w:w="3413" w:type="dxa"/>
          </w:tcPr>
          <w:p w:rsidR="003A7D3D" w:rsidRDefault="003A7D3D" w:rsidP="003A7D3D">
            <w:pPr>
              <w:rPr>
                <w:rFonts w:ascii="Arial" w:hAnsi="Arial" w:cs="Arial"/>
                <w:sz w:val="22"/>
                <w:szCs w:val="22"/>
              </w:rPr>
            </w:pPr>
            <w:r>
              <w:rPr>
                <w:rFonts w:ascii="Arial" w:hAnsi="Arial" w:cs="Arial"/>
                <w:sz w:val="22"/>
                <w:szCs w:val="22"/>
              </w:rPr>
              <w:t>Appreciate</w:t>
            </w:r>
          </w:p>
          <w:p w:rsidR="003A7D3D" w:rsidRPr="00655537" w:rsidRDefault="003A7D3D" w:rsidP="003A7D3D">
            <w:pPr>
              <w:rPr>
                <w:rFonts w:ascii="Arial" w:hAnsi="Arial" w:cs="Arial"/>
                <w:sz w:val="22"/>
                <w:szCs w:val="22"/>
              </w:rPr>
            </w:pPr>
            <w:r>
              <w:rPr>
                <w:rFonts w:ascii="Arial" w:hAnsi="Arial" w:cs="Arial"/>
                <w:sz w:val="22"/>
                <w:szCs w:val="22"/>
              </w:rPr>
              <w:t>Relate</w:t>
            </w:r>
          </w:p>
        </w:tc>
        <w:tc>
          <w:tcPr>
            <w:tcW w:w="4678" w:type="dxa"/>
          </w:tcPr>
          <w:p w:rsidR="003A7D3D" w:rsidRPr="00655537" w:rsidRDefault="003A7D3D" w:rsidP="003A7D3D">
            <w:pPr>
              <w:rPr>
                <w:rFonts w:ascii="Arial" w:hAnsi="Arial" w:cs="Arial"/>
                <w:sz w:val="22"/>
                <w:szCs w:val="22"/>
              </w:rPr>
            </w:pPr>
          </w:p>
        </w:tc>
      </w:tr>
      <w:tr w:rsidR="003A7D3D" w:rsidRPr="00655537" w:rsidTr="00AB537C">
        <w:trPr>
          <w:jc w:val="center"/>
        </w:trPr>
        <w:tc>
          <w:tcPr>
            <w:tcW w:w="2252" w:type="dxa"/>
          </w:tcPr>
          <w:p w:rsidR="003A7D3D" w:rsidRPr="00655537" w:rsidRDefault="003A7D3D" w:rsidP="003A7D3D">
            <w:pPr>
              <w:rPr>
                <w:rFonts w:ascii="Arial" w:hAnsi="Arial" w:cs="Arial"/>
                <w:sz w:val="22"/>
                <w:szCs w:val="22"/>
              </w:rPr>
            </w:pPr>
            <w:r w:rsidRPr="00655537">
              <w:rPr>
                <w:rFonts w:ascii="Arial" w:hAnsi="Arial" w:cs="Arial"/>
                <w:color w:val="333333"/>
                <w:sz w:val="22"/>
                <w:szCs w:val="22"/>
                <w:shd w:val="clear" w:color="auto" w:fill="FFFFFF"/>
              </w:rPr>
              <w:t>4. The importance of self-respect and how this links to their own happiness.</w:t>
            </w:r>
          </w:p>
        </w:tc>
        <w:tc>
          <w:tcPr>
            <w:tcW w:w="3413" w:type="dxa"/>
          </w:tcPr>
          <w:p w:rsidR="003A7D3D" w:rsidRPr="00655537" w:rsidRDefault="003A7D3D" w:rsidP="003A7D3D">
            <w:pPr>
              <w:rPr>
                <w:rFonts w:ascii="Arial" w:hAnsi="Arial" w:cs="Arial"/>
                <w:sz w:val="22"/>
                <w:szCs w:val="22"/>
              </w:rPr>
            </w:pPr>
            <w:r>
              <w:rPr>
                <w:rFonts w:ascii="Arial" w:hAnsi="Arial" w:cs="Arial"/>
                <w:sz w:val="22"/>
                <w:szCs w:val="22"/>
              </w:rPr>
              <w:t>Celebrate</w:t>
            </w:r>
          </w:p>
        </w:tc>
        <w:tc>
          <w:tcPr>
            <w:tcW w:w="4678" w:type="dxa"/>
          </w:tcPr>
          <w:p w:rsidR="003A7D3D" w:rsidRPr="00655537" w:rsidRDefault="003A7D3D" w:rsidP="003A7D3D">
            <w:pPr>
              <w:rPr>
                <w:rFonts w:ascii="Arial" w:hAnsi="Arial" w:cs="Arial"/>
                <w:sz w:val="22"/>
                <w:szCs w:val="22"/>
              </w:rPr>
            </w:pPr>
          </w:p>
        </w:tc>
      </w:tr>
      <w:tr w:rsidR="003A7D3D" w:rsidRPr="00655537" w:rsidTr="00AB537C">
        <w:trPr>
          <w:jc w:val="center"/>
        </w:trPr>
        <w:tc>
          <w:tcPr>
            <w:tcW w:w="2252" w:type="dxa"/>
          </w:tcPr>
          <w:p w:rsidR="003A7D3D" w:rsidRPr="00655537" w:rsidRDefault="003A7D3D" w:rsidP="003A7D3D">
            <w:pPr>
              <w:rPr>
                <w:rFonts w:ascii="Arial" w:hAnsi="Arial" w:cs="Arial"/>
                <w:color w:val="333333"/>
                <w:sz w:val="22"/>
                <w:szCs w:val="22"/>
                <w:shd w:val="clear" w:color="auto" w:fill="FFFFFF"/>
              </w:rPr>
            </w:pPr>
            <w:r>
              <w:rPr>
                <w:rFonts w:ascii="Arial" w:hAnsi="Arial" w:cs="Arial"/>
                <w:color w:val="333333"/>
                <w:sz w:val="22"/>
                <w:szCs w:val="22"/>
                <w:shd w:val="clear" w:color="auto" w:fill="FFFFFF"/>
              </w:rPr>
              <w:t>5. T</w:t>
            </w:r>
            <w:r w:rsidRPr="00655537">
              <w:rPr>
                <w:rFonts w:ascii="Arial" w:hAnsi="Arial" w:cs="Arial"/>
                <w:color w:val="333333"/>
                <w:sz w:val="22"/>
                <w:szCs w:val="22"/>
                <w:shd w:val="clear" w:color="auto" w:fill="FFFFFF"/>
              </w:rPr>
              <w:t>hat in school and in wider society they can expect to be treated</w:t>
            </w:r>
            <w:r>
              <w:rPr>
                <w:rFonts w:ascii="Arial" w:hAnsi="Arial" w:cs="Arial"/>
                <w:color w:val="333333"/>
                <w:sz w:val="22"/>
                <w:szCs w:val="22"/>
                <w:shd w:val="clear" w:color="auto" w:fill="FFFFFF"/>
              </w:rPr>
              <w:t xml:space="preserve"> </w:t>
            </w:r>
            <w:r w:rsidRPr="00655537">
              <w:rPr>
                <w:rFonts w:ascii="Arial" w:hAnsi="Arial" w:cs="Arial"/>
                <w:color w:val="333333"/>
                <w:sz w:val="22"/>
                <w:szCs w:val="22"/>
                <w:shd w:val="clear" w:color="auto" w:fill="FFFFFF"/>
              </w:rPr>
              <w:t>with respect by others, an</w:t>
            </w:r>
            <w:r>
              <w:rPr>
                <w:rFonts w:ascii="Arial" w:hAnsi="Arial" w:cs="Arial"/>
                <w:color w:val="333333"/>
                <w:sz w:val="22"/>
                <w:szCs w:val="22"/>
                <w:shd w:val="clear" w:color="auto" w:fill="FFFFFF"/>
              </w:rPr>
              <w:t xml:space="preserve">d that in turn they </w:t>
            </w:r>
            <w:r>
              <w:rPr>
                <w:rFonts w:ascii="Arial" w:hAnsi="Arial" w:cs="Arial"/>
                <w:color w:val="333333"/>
                <w:sz w:val="22"/>
                <w:szCs w:val="22"/>
                <w:shd w:val="clear" w:color="auto" w:fill="FFFFFF"/>
              </w:rPr>
              <w:lastRenderedPageBreak/>
              <w:t xml:space="preserve">should show </w:t>
            </w:r>
            <w:r w:rsidRPr="00655537">
              <w:rPr>
                <w:rFonts w:ascii="Arial" w:hAnsi="Arial" w:cs="Arial"/>
                <w:color w:val="333333"/>
                <w:sz w:val="22"/>
                <w:szCs w:val="22"/>
                <w:shd w:val="clear" w:color="auto" w:fill="FFFFFF"/>
              </w:rPr>
              <w:t>due</w:t>
            </w:r>
            <w:r>
              <w:rPr>
                <w:rFonts w:ascii="Arial" w:hAnsi="Arial" w:cs="Arial"/>
                <w:color w:val="333333"/>
                <w:sz w:val="22"/>
                <w:szCs w:val="22"/>
                <w:shd w:val="clear" w:color="auto" w:fill="FFFFFF"/>
              </w:rPr>
              <w:t xml:space="preserve"> </w:t>
            </w:r>
            <w:r w:rsidRPr="00655537">
              <w:rPr>
                <w:rFonts w:ascii="Arial" w:hAnsi="Arial" w:cs="Arial"/>
                <w:color w:val="333333"/>
                <w:sz w:val="22"/>
                <w:szCs w:val="22"/>
                <w:shd w:val="clear" w:color="auto" w:fill="FFFFFF"/>
              </w:rPr>
              <w:t>respect to others, including those in positions of authority.</w:t>
            </w:r>
          </w:p>
        </w:tc>
        <w:tc>
          <w:tcPr>
            <w:tcW w:w="3413" w:type="dxa"/>
          </w:tcPr>
          <w:p w:rsidR="003A7D3D" w:rsidRPr="00655537" w:rsidRDefault="003A7D3D" w:rsidP="003A7D3D">
            <w:pPr>
              <w:rPr>
                <w:rFonts w:ascii="Arial" w:hAnsi="Arial" w:cs="Arial"/>
                <w:sz w:val="22"/>
                <w:szCs w:val="22"/>
              </w:rPr>
            </w:pPr>
            <w:r>
              <w:rPr>
                <w:rFonts w:ascii="Arial" w:hAnsi="Arial" w:cs="Arial"/>
                <w:sz w:val="22"/>
                <w:szCs w:val="22"/>
              </w:rPr>
              <w:lastRenderedPageBreak/>
              <w:t>Relate</w:t>
            </w:r>
          </w:p>
        </w:tc>
        <w:tc>
          <w:tcPr>
            <w:tcW w:w="4678" w:type="dxa"/>
          </w:tcPr>
          <w:p w:rsidR="003A7D3D" w:rsidRPr="00655537" w:rsidRDefault="003A7D3D" w:rsidP="003A7D3D">
            <w:pPr>
              <w:rPr>
                <w:rFonts w:ascii="Arial" w:hAnsi="Arial" w:cs="Arial"/>
                <w:sz w:val="22"/>
                <w:szCs w:val="22"/>
              </w:rPr>
            </w:pPr>
          </w:p>
        </w:tc>
      </w:tr>
      <w:tr w:rsidR="003A7D3D" w:rsidRPr="00655537" w:rsidTr="00AB537C">
        <w:trPr>
          <w:jc w:val="center"/>
        </w:trPr>
        <w:tc>
          <w:tcPr>
            <w:tcW w:w="2252" w:type="dxa"/>
          </w:tcPr>
          <w:p w:rsidR="003A7D3D" w:rsidRPr="00655537" w:rsidRDefault="003A7D3D" w:rsidP="003A7D3D">
            <w:pPr>
              <w:rPr>
                <w:rFonts w:ascii="Arial" w:hAnsi="Arial" w:cs="Arial"/>
                <w:sz w:val="22"/>
                <w:szCs w:val="22"/>
              </w:rPr>
            </w:pPr>
            <w:r w:rsidRPr="00655537">
              <w:rPr>
                <w:rFonts w:ascii="Arial" w:hAnsi="Arial" w:cs="Arial"/>
                <w:color w:val="333333"/>
                <w:sz w:val="22"/>
                <w:szCs w:val="22"/>
                <w:shd w:val="clear" w:color="auto" w:fill="FFFFFF"/>
              </w:rPr>
              <w:t>6. About different types of bullying (including cyberbullying), the impact of bullying, responsibilities of bystanders (primarily reporting bullying to an adult) and how to get help.</w:t>
            </w:r>
          </w:p>
        </w:tc>
        <w:tc>
          <w:tcPr>
            <w:tcW w:w="3413" w:type="dxa"/>
          </w:tcPr>
          <w:p w:rsidR="003A7D3D" w:rsidRPr="00655537" w:rsidRDefault="003A7D3D" w:rsidP="003A7D3D">
            <w:pPr>
              <w:tabs>
                <w:tab w:val="left" w:pos="1090"/>
              </w:tabs>
              <w:rPr>
                <w:rFonts w:ascii="Arial" w:hAnsi="Arial" w:cs="Arial"/>
                <w:sz w:val="22"/>
                <w:szCs w:val="22"/>
              </w:rPr>
            </w:pPr>
          </w:p>
        </w:tc>
        <w:tc>
          <w:tcPr>
            <w:tcW w:w="4678" w:type="dxa"/>
          </w:tcPr>
          <w:p w:rsidR="003A7D3D" w:rsidRDefault="003A7D3D" w:rsidP="003A7D3D">
            <w:pPr>
              <w:tabs>
                <w:tab w:val="left" w:pos="1090"/>
              </w:tabs>
              <w:rPr>
                <w:rFonts w:ascii="Arial" w:hAnsi="Arial" w:cs="Arial"/>
                <w:sz w:val="22"/>
                <w:szCs w:val="22"/>
              </w:rPr>
            </w:pPr>
          </w:p>
          <w:p w:rsidR="003A7D3D" w:rsidRPr="00655537" w:rsidRDefault="003A7D3D" w:rsidP="003A7D3D">
            <w:pPr>
              <w:tabs>
                <w:tab w:val="left" w:pos="1090"/>
              </w:tabs>
              <w:rPr>
                <w:rFonts w:ascii="Arial" w:hAnsi="Arial" w:cs="Arial"/>
                <w:sz w:val="22"/>
                <w:szCs w:val="22"/>
              </w:rPr>
            </w:pPr>
            <w:r>
              <w:rPr>
                <w:rFonts w:ascii="Arial" w:hAnsi="Arial" w:cs="Arial"/>
                <w:sz w:val="22"/>
                <w:szCs w:val="22"/>
              </w:rPr>
              <w:t xml:space="preserve">Through NSPCC teaching – </w:t>
            </w:r>
            <w:proofErr w:type="gramStart"/>
            <w:r>
              <w:rPr>
                <w:rFonts w:ascii="Arial" w:hAnsi="Arial" w:cs="Arial"/>
                <w:sz w:val="22"/>
                <w:szCs w:val="22"/>
              </w:rPr>
              <w:t>speak out</w:t>
            </w:r>
            <w:proofErr w:type="gramEnd"/>
            <w:r>
              <w:rPr>
                <w:rFonts w:ascii="Arial" w:hAnsi="Arial" w:cs="Arial"/>
                <w:sz w:val="22"/>
                <w:szCs w:val="22"/>
              </w:rPr>
              <w:t xml:space="preserve">, </w:t>
            </w:r>
            <w:proofErr w:type="gramStart"/>
            <w:r>
              <w:rPr>
                <w:rFonts w:ascii="Arial" w:hAnsi="Arial" w:cs="Arial"/>
                <w:sz w:val="22"/>
                <w:szCs w:val="22"/>
              </w:rPr>
              <w:t>stay safe</w:t>
            </w:r>
            <w:proofErr w:type="gramEnd"/>
            <w:r>
              <w:rPr>
                <w:rFonts w:ascii="Arial" w:hAnsi="Arial" w:cs="Arial"/>
                <w:sz w:val="22"/>
                <w:szCs w:val="22"/>
              </w:rPr>
              <w:t>.</w:t>
            </w:r>
          </w:p>
        </w:tc>
      </w:tr>
      <w:tr w:rsidR="003A7D3D" w:rsidRPr="00655537" w:rsidTr="00AB537C">
        <w:trPr>
          <w:jc w:val="center"/>
        </w:trPr>
        <w:tc>
          <w:tcPr>
            <w:tcW w:w="2252" w:type="dxa"/>
          </w:tcPr>
          <w:p w:rsidR="003A7D3D" w:rsidRPr="00655537" w:rsidRDefault="003A7D3D" w:rsidP="003A7D3D">
            <w:pPr>
              <w:rPr>
                <w:rFonts w:ascii="Arial" w:hAnsi="Arial" w:cs="Arial"/>
                <w:sz w:val="22"/>
                <w:szCs w:val="22"/>
              </w:rPr>
            </w:pPr>
            <w:r>
              <w:rPr>
                <w:rFonts w:ascii="Arial" w:hAnsi="Arial" w:cs="Arial"/>
                <w:sz w:val="22"/>
                <w:szCs w:val="22"/>
              </w:rPr>
              <w:t>7. W</w:t>
            </w:r>
            <w:r w:rsidRPr="00655537">
              <w:rPr>
                <w:rFonts w:ascii="Arial" w:hAnsi="Arial" w:cs="Arial"/>
                <w:sz w:val="22"/>
                <w:szCs w:val="22"/>
              </w:rPr>
              <w:t>hat a stereotype is, and how stereotypes can be unfair, negative</w:t>
            </w:r>
          </w:p>
        </w:tc>
        <w:tc>
          <w:tcPr>
            <w:tcW w:w="3413" w:type="dxa"/>
          </w:tcPr>
          <w:p w:rsidR="003A7D3D" w:rsidRPr="00655537" w:rsidRDefault="005D28FF" w:rsidP="003A7D3D">
            <w:pPr>
              <w:rPr>
                <w:rFonts w:ascii="Arial" w:hAnsi="Arial" w:cs="Arial"/>
                <w:sz w:val="22"/>
                <w:szCs w:val="22"/>
              </w:rPr>
            </w:pPr>
            <w:r>
              <w:rPr>
                <w:rFonts w:ascii="Arial" w:hAnsi="Arial" w:cs="Arial"/>
                <w:sz w:val="22"/>
                <w:szCs w:val="22"/>
              </w:rPr>
              <w:t>Celebrate</w:t>
            </w:r>
          </w:p>
        </w:tc>
        <w:tc>
          <w:tcPr>
            <w:tcW w:w="4678" w:type="dxa"/>
          </w:tcPr>
          <w:p w:rsidR="003A7D3D" w:rsidRPr="00655537" w:rsidRDefault="003A7D3D" w:rsidP="003A7D3D">
            <w:pPr>
              <w:rPr>
                <w:rFonts w:ascii="Arial" w:hAnsi="Arial" w:cs="Arial"/>
                <w:sz w:val="22"/>
                <w:szCs w:val="22"/>
              </w:rPr>
            </w:pPr>
          </w:p>
        </w:tc>
      </w:tr>
      <w:tr w:rsidR="003A7D3D" w:rsidRPr="00655537" w:rsidTr="00AB537C">
        <w:trPr>
          <w:jc w:val="center"/>
        </w:trPr>
        <w:tc>
          <w:tcPr>
            <w:tcW w:w="2252" w:type="dxa"/>
          </w:tcPr>
          <w:p w:rsidR="003A7D3D" w:rsidRPr="00655537" w:rsidRDefault="003A7D3D" w:rsidP="003A7D3D">
            <w:pPr>
              <w:rPr>
                <w:rFonts w:ascii="Arial" w:hAnsi="Arial" w:cs="Arial"/>
                <w:sz w:val="22"/>
                <w:szCs w:val="22"/>
              </w:rPr>
            </w:pPr>
            <w:r w:rsidRPr="00655537">
              <w:rPr>
                <w:rFonts w:ascii="Arial" w:hAnsi="Arial" w:cs="Arial"/>
                <w:color w:val="333333"/>
                <w:sz w:val="22"/>
                <w:szCs w:val="22"/>
                <w:shd w:val="clear" w:color="auto" w:fill="FFFFFF"/>
              </w:rPr>
              <w:t>8. The importance of permission-seeking and giving in relationships with friends, peers and adults.</w:t>
            </w:r>
          </w:p>
        </w:tc>
        <w:tc>
          <w:tcPr>
            <w:tcW w:w="3413" w:type="dxa"/>
          </w:tcPr>
          <w:p w:rsidR="003A7D3D" w:rsidRPr="00655537" w:rsidRDefault="003A7D3D" w:rsidP="003A7D3D">
            <w:pPr>
              <w:rPr>
                <w:rFonts w:ascii="Arial" w:hAnsi="Arial" w:cs="Arial"/>
                <w:sz w:val="22"/>
                <w:szCs w:val="22"/>
              </w:rPr>
            </w:pPr>
          </w:p>
        </w:tc>
        <w:tc>
          <w:tcPr>
            <w:tcW w:w="4678" w:type="dxa"/>
          </w:tcPr>
          <w:p w:rsidR="003A7D3D" w:rsidRPr="00655537" w:rsidRDefault="005D28FF" w:rsidP="003A7D3D">
            <w:pPr>
              <w:rPr>
                <w:rFonts w:ascii="Arial" w:hAnsi="Arial" w:cs="Arial"/>
                <w:sz w:val="22"/>
                <w:szCs w:val="22"/>
              </w:rPr>
            </w:pPr>
            <w:r>
              <w:rPr>
                <w:rFonts w:ascii="Arial" w:hAnsi="Arial" w:cs="Arial"/>
                <w:sz w:val="22"/>
                <w:szCs w:val="22"/>
              </w:rPr>
              <w:t xml:space="preserve">Through NSPCC teaching – </w:t>
            </w:r>
            <w:proofErr w:type="gramStart"/>
            <w:r>
              <w:rPr>
                <w:rFonts w:ascii="Arial" w:hAnsi="Arial" w:cs="Arial"/>
                <w:sz w:val="22"/>
                <w:szCs w:val="22"/>
              </w:rPr>
              <w:t>speak out</w:t>
            </w:r>
            <w:proofErr w:type="gramEnd"/>
            <w:r>
              <w:rPr>
                <w:rFonts w:ascii="Arial" w:hAnsi="Arial" w:cs="Arial"/>
                <w:sz w:val="22"/>
                <w:szCs w:val="22"/>
              </w:rPr>
              <w:t xml:space="preserve">, </w:t>
            </w:r>
            <w:proofErr w:type="gramStart"/>
            <w:r>
              <w:rPr>
                <w:rFonts w:ascii="Arial" w:hAnsi="Arial" w:cs="Arial"/>
                <w:sz w:val="22"/>
                <w:szCs w:val="22"/>
              </w:rPr>
              <w:t>stay safe</w:t>
            </w:r>
            <w:proofErr w:type="gramEnd"/>
            <w:r>
              <w:rPr>
                <w:rFonts w:ascii="Arial" w:hAnsi="Arial" w:cs="Arial"/>
                <w:sz w:val="22"/>
                <w:szCs w:val="22"/>
              </w:rPr>
              <w:t>.</w:t>
            </w:r>
          </w:p>
        </w:tc>
      </w:tr>
    </w:tbl>
    <w:p w:rsidR="002971C9" w:rsidRPr="00655537" w:rsidRDefault="002971C9" w:rsidP="002971C9">
      <w:pPr>
        <w:rPr>
          <w:rFonts w:ascii="Arial" w:hAnsi="Arial" w:cs="Arial"/>
          <w:sz w:val="22"/>
          <w:szCs w:val="22"/>
        </w:rPr>
      </w:pPr>
    </w:p>
    <w:tbl>
      <w:tblPr>
        <w:tblStyle w:val="TableGrid"/>
        <w:tblW w:w="10343" w:type="dxa"/>
        <w:jc w:val="center"/>
        <w:tblLook w:val="04A0" w:firstRow="1" w:lastRow="0" w:firstColumn="1" w:lastColumn="0" w:noHBand="0" w:noVBand="1"/>
      </w:tblPr>
      <w:tblGrid>
        <w:gridCol w:w="2252"/>
        <w:gridCol w:w="3413"/>
        <w:gridCol w:w="4678"/>
      </w:tblGrid>
      <w:tr w:rsidR="00D46330" w:rsidRPr="00655537" w:rsidTr="00AB537C">
        <w:trPr>
          <w:jc w:val="center"/>
        </w:trPr>
        <w:tc>
          <w:tcPr>
            <w:tcW w:w="10343" w:type="dxa"/>
            <w:gridSpan w:val="3"/>
          </w:tcPr>
          <w:p w:rsidR="00D46330" w:rsidRDefault="00D46330" w:rsidP="00D46330">
            <w:pPr>
              <w:rPr>
                <w:rFonts w:ascii="Arial" w:hAnsi="Arial" w:cs="Arial"/>
                <w:b/>
                <w:bCs/>
                <w:sz w:val="22"/>
                <w:szCs w:val="22"/>
              </w:rPr>
            </w:pPr>
            <w:r>
              <w:rPr>
                <w:rFonts w:ascii="Arial" w:hAnsi="Arial" w:cs="Arial"/>
                <w:b/>
                <w:bCs/>
                <w:sz w:val="22"/>
                <w:szCs w:val="22"/>
              </w:rPr>
              <w:t>Online Relationships</w:t>
            </w:r>
          </w:p>
          <w:p w:rsidR="00D46330" w:rsidRDefault="00D46330" w:rsidP="00D46330"/>
        </w:tc>
      </w:tr>
      <w:tr w:rsidR="00D46330" w:rsidRPr="00655537" w:rsidTr="00AB537C">
        <w:trPr>
          <w:jc w:val="center"/>
        </w:trPr>
        <w:tc>
          <w:tcPr>
            <w:tcW w:w="2252" w:type="dxa"/>
          </w:tcPr>
          <w:p w:rsidR="00D46330" w:rsidRPr="00B05252" w:rsidRDefault="00D46330" w:rsidP="00D46330">
            <w:pPr>
              <w:rPr>
                <w:rFonts w:ascii="Arial" w:hAnsi="Arial" w:cs="Arial"/>
                <w:b/>
                <w:bCs/>
                <w:sz w:val="22"/>
                <w:szCs w:val="22"/>
              </w:rPr>
            </w:pPr>
          </w:p>
        </w:tc>
        <w:tc>
          <w:tcPr>
            <w:tcW w:w="3413" w:type="dxa"/>
          </w:tcPr>
          <w:p w:rsidR="00D46330" w:rsidRDefault="00D46330" w:rsidP="00D46330">
            <w:pPr>
              <w:rPr>
                <w:rFonts w:ascii="Arial" w:hAnsi="Arial" w:cs="Arial"/>
                <w:bCs/>
                <w:sz w:val="22"/>
                <w:szCs w:val="22"/>
              </w:rPr>
            </w:pPr>
            <w:r w:rsidRPr="00A65EED">
              <w:rPr>
                <w:rFonts w:ascii="Arial" w:hAnsi="Arial" w:cs="Arial"/>
                <w:bCs/>
                <w:sz w:val="22"/>
                <w:szCs w:val="22"/>
              </w:rPr>
              <w:t>MyHappymind Modules</w:t>
            </w:r>
          </w:p>
          <w:p w:rsidR="00D46330" w:rsidRPr="00A65EED" w:rsidRDefault="00D46330" w:rsidP="00D46330">
            <w:pPr>
              <w:rPr>
                <w:rFonts w:ascii="Arial" w:hAnsi="Arial" w:cs="Arial"/>
                <w:bCs/>
                <w:sz w:val="22"/>
                <w:szCs w:val="22"/>
              </w:rPr>
            </w:pPr>
          </w:p>
        </w:tc>
        <w:tc>
          <w:tcPr>
            <w:tcW w:w="4678" w:type="dxa"/>
          </w:tcPr>
          <w:p w:rsidR="00D46330" w:rsidRDefault="00D46330" w:rsidP="00D46330">
            <w:pPr>
              <w:rPr>
                <w:rFonts w:ascii="Arial" w:hAnsi="Arial" w:cs="Arial"/>
                <w:bCs/>
                <w:sz w:val="22"/>
                <w:szCs w:val="22"/>
              </w:rPr>
            </w:pPr>
            <w:r w:rsidRPr="00A65EED">
              <w:rPr>
                <w:rFonts w:ascii="Arial" w:hAnsi="Arial" w:cs="Arial"/>
                <w:bCs/>
                <w:sz w:val="22"/>
                <w:szCs w:val="22"/>
              </w:rPr>
              <w:t>Relationships Education Lessons</w:t>
            </w:r>
          </w:p>
          <w:p w:rsidR="00D46330" w:rsidRPr="00A65EED" w:rsidRDefault="00D46330" w:rsidP="00D46330">
            <w:pPr>
              <w:rPr>
                <w:rFonts w:ascii="Arial" w:hAnsi="Arial" w:cs="Arial"/>
                <w:bCs/>
                <w:i/>
                <w:sz w:val="16"/>
                <w:szCs w:val="16"/>
              </w:rPr>
            </w:pPr>
            <w:r w:rsidRPr="00A65EED">
              <w:rPr>
                <w:rFonts w:ascii="Arial" w:hAnsi="Arial" w:cs="Arial"/>
                <w:bCs/>
                <w:sz w:val="22"/>
                <w:szCs w:val="22"/>
              </w:rPr>
              <w:t xml:space="preserve"> </w:t>
            </w:r>
            <w:r w:rsidRPr="00A65EED">
              <w:rPr>
                <w:rFonts w:ascii="Arial" w:hAnsi="Arial" w:cs="Arial"/>
                <w:bCs/>
                <w:i/>
                <w:sz w:val="16"/>
                <w:szCs w:val="16"/>
              </w:rPr>
              <w:t>(via the platform)</w:t>
            </w:r>
          </w:p>
        </w:tc>
      </w:tr>
      <w:tr w:rsidR="00D46330" w:rsidRPr="00655537" w:rsidTr="00AB537C">
        <w:trPr>
          <w:jc w:val="center"/>
        </w:trPr>
        <w:tc>
          <w:tcPr>
            <w:tcW w:w="2252" w:type="dxa"/>
          </w:tcPr>
          <w:p w:rsidR="00D46330" w:rsidRPr="00655537" w:rsidRDefault="00D46330" w:rsidP="00D46330">
            <w:pPr>
              <w:rPr>
                <w:rFonts w:ascii="Arial" w:hAnsi="Arial" w:cs="Arial"/>
                <w:color w:val="333333"/>
                <w:sz w:val="22"/>
                <w:szCs w:val="22"/>
                <w:shd w:val="clear" w:color="auto" w:fill="FFFFFF"/>
              </w:rPr>
            </w:pPr>
            <w:r>
              <w:rPr>
                <w:rFonts w:ascii="Arial" w:hAnsi="Arial" w:cs="Arial"/>
                <w:color w:val="333333"/>
                <w:sz w:val="22"/>
                <w:szCs w:val="22"/>
                <w:shd w:val="clear" w:color="auto" w:fill="FFFFFF"/>
              </w:rPr>
              <w:t>1. T</w:t>
            </w:r>
            <w:r w:rsidRPr="00655537">
              <w:rPr>
                <w:rFonts w:ascii="Arial" w:hAnsi="Arial" w:cs="Arial"/>
                <w:color w:val="333333"/>
                <w:sz w:val="22"/>
                <w:szCs w:val="22"/>
                <w:shd w:val="clear" w:color="auto" w:fill="FFFFFF"/>
              </w:rPr>
              <w:t>hat people sometimes behave differently online, including by pretending to be someone they are not.</w:t>
            </w:r>
          </w:p>
        </w:tc>
        <w:tc>
          <w:tcPr>
            <w:tcW w:w="3413" w:type="dxa"/>
          </w:tcPr>
          <w:p w:rsidR="00D46330" w:rsidRPr="00655537" w:rsidRDefault="00D46330" w:rsidP="00D46330">
            <w:pPr>
              <w:rPr>
                <w:rFonts w:ascii="Arial" w:hAnsi="Arial" w:cs="Arial"/>
                <w:color w:val="333333"/>
                <w:sz w:val="22"/>
                <w:szCs w:val="22"/>
                <w:shd w:val="clear" w:color="auto" w:fill="FFFFFF"/>
              </w:rPr>
            </w:pPr>
          </w:p>
        </w:tc>
        <w:tc>
          <w:tcPr>
            <w:tcW w:w="4678" w:type="dxa"/>
          </w:tcPr>
          <w:p w:rsidR="00D46330" w:rsidRPr="00655537" w:rsidRDefault="00D46330" w:rsidP="00D46330">
            <w:pPr>
              <w:rPr>
                <w:rFonts w:ascii="Arial" w:hAnsi="Arial" w:cs="Arial"/>
                <w:sz w:val="22"/>
                <w:szCs w:val="22"/>
              </w:rPr>
            </w:pPr>
            <w:r>
              <w:rPr>
                <w:rFonts w:ascii="Arial" w:hAnsi="Arial" w:cs="Arial"/>
                <w:sz w:val="22"/>
                <w:szCs w:val="22"/>
              </w:rPr>
              <w:t>Year 1 and 2 – Keeping Safe</w:t>
            </w:r>
          </w:p>
        </w:tc>
      </w:tr>
      <w:tr w:rsidR="00D46330" w:rsidRPr="00655537" w:rsidTr="00AB537C">
        <w:trPr>
          <w:jc w:val="center"/>
        </w:trPr>
        <w:tc>
          <w:tcPr>
            <w:tcW w:w="2252" w:type="dxa"/>
          </w:tcPr>
          <w:p w:rsidR="00D46330" w:rsidRPr="00655537" w:rsidRDefault="00D46330" w:rsidP="00D46330">
            <w:pPr>
              <w:rPr>
                <w:rFonts w:ascii="Arial" w:hAnsi="Arial" w:cs="Arial"/>
                <w:color w:val="333333"/>
                <w:sz w:val="22"/>
                <w:szCs w:val="22"/>
                <w:shd w:val="clear" w:color="auto" w:fill="FFFFFF"/>
              </w:rPr>
            </w:pPr>
            <w:r>
              <w:rPr>
                <w:rFonts w:ascii="Arial" w:hAnsi="Arial" w:cs="Arial"/>
                <w:color w:val="333333"/>
                <w:sz w:val="22"/>
                <w:szCs w:val="22"/>
                <w:shd w:val="clear" w:color="auto" w:fill="FFFFFF"/>
              </w:rPr>
              <w:t>2. T</w:t>
            </w:r>
            <w:r w:rsidRPr="00655537">
              <w:rPr>
                <w:rFonts w:ascii="Arial" w:hAnsi="Arial" w:cs="Arial"/>
                <w:color w:val="333333"/>
                <w:sz w:val="22"/>
                <w:szCs w:val="22"/>
                <w:shd w:val="clear" w:color="auto" w:fill="FFFFFF"/>
              </w:rPr>
              <w:t>hat the same principles apply to online relationships as to face to face relationships, including the importance of respect for others online including when we are anonymous.</w:t>
            </w:r>
          </w:p>
        </w:tc>
        <w:tc>
          <w:tcPr>
            <w:tcW w:w="3413" w:type="dxa"/>
          </w:tcPr>
          <w:p w:rsidR="00D46330" w:rsidRPr="00655537" w:rsidRDefault="00D46330" w:rsidP="00D46330">
            <w:pPr>
              <w:rPr>
                <w:rFonts w:ascii="Arial" w:hAnsi="Arial" w:cs="Arial"/>
                <w:color w:val="333333"/>
                <w:sz w:val="22"/>
                <w:szCs w:val="22"/>
                <w:shd w:val="clear" w:color="auto" w:fill="FFFFFF"/>
              </w:rPr>
            </w:pPr>
          </w:p>
        </w:tc>
        <w:tc>
          <w:tcPr>
            <w:tcW w:w="4678" w:type="dxa"/>
          </w:tcPr>
          <w:p w:rsidR="00D46330" w:rsidRPr="00655537" w:rsidRDefault="00D46330" w:rsidP="00D46330">
            <w:pPr>
              <w:rPr>
                <w:rFonts w:ascii="Arial" w:hAnsi="Arial" w:cs="Arial"/>
                <w:sz w:val="22"/>
                <w:szCs w:val="22"/>
              </w:rPr>
            </w:pPr>
            <w:r>
              <w:rPr>
                <w:rFonts w:ascii="Arial" w:hAnsi="Arial" w:cs="Arial"/>
                <w:sz w:val="22"/>
                <w:szCs w:val="22"/>
              </w:rPr>
              <w:t>Year 1 and 2 – Keeping Safe</w:t>
            </w:r>
          </w:p>
        </w:tc>
      </w:tr>
      <w:tr w:rsidR="00D46330" w:rsidRPr="00655537" w:rsidTr="00AB537C">
        <w:trPr>
          <w:jc w:val="center"/>
        </w:trPr>
        <w:tc>
          <w:tcPr>
            <w:tcW w:w="2252" w:type="dxa"/>
          </w:tcPr>
          <w:p w:rsidR="00D46330" w:rsidRPr="00655537" w:rsidRDefault="00D46330" w:rsidP="00D46330">
            <w:pPr>
              <w:rPr>
                <w:rFonts w:ascii="Arial" w:hAnsi="Arial" w:cs="Arial"/>
                <w:sz w:val="22"/>
                <w:szCs w:val="22"/>
              </w:rPr>
            </w:pPr>
            <w:r w:rsidRPr="00655537">
              <w:rPr>
                <w:rFonts w:ascii="Arial" w:hAnsi="Arial" w:cs="Arial"/>
                <w:color w:val="333333"/>
                <w:sz w:val="22"/>
                <w:szCs w:val="22"/>
                <w:shd w:val="clear" w:color="auto" w:fill="FFFFFF"/>
              </w:rPr>
              <w:t>3. The rules and principles for keeping safe online, how to recognise risks, harmful content and contact, and how to report them.</w:t>
            </w:r>
          </w:p>
        </w:tc>
        <w:tc>
          <w:tcPr>
            <w:tcW w:w="3413" w:type="dxa"/>
          </w:tcPr>
          <w:p w:rsidR="00D46330" w:rsidRPr="00655537" w:rsidRDefault="00D46330" w:rsidP="00D46330">
            <w:pPr>
              <w:rPr>
                <w:rFonts w:ascii="Arial" w:hAnsi="Arial" w:cs="Arial"/>
                <w:sz w:val="22"/>
                <w:szCs w:val="22"/>
              </w:rPr>
            </w:pPr>
          </w:p>
        </w:tc>
        <w:tc>
          <w:tcPr>
            <w:tcW w:w="4678" w:type="dxa"/>
          </w:tcPr>
          <w:p w:rsidR="00D46330" w:rsidRPr="00655537" w:rsidRDefault="00D46330" w:rsidP="00D46330">
            <w:pPr>
              <w:rPr>
                <w:rFonts w:ascii="Arial" w:hAnsi="Arial" w:cs="Arial"/>
                <w:sz w:val="22"/>
                <w:szCs w:val="22"/>
              </w:rPr>
            </w:pPr>
            <w:r>
              <w:rPr>
                <w:rFonts w:ascii="Arial" w:hAnsi="Arial" w:cs="Arial"/>
                <w:sz w:val="22"/>
                <w:szCs w:val="22"/>
              </w:rPr>
              <w:t>Year 1 and 2 – Keeping Safe</w:t>
            </w:r>
          </w:p>
        </w:tc>
      </w:tr>
      <w:tr w:rsidR="00D46330" w:rsidRPr="00655537" w:rsidTr="00AB537C">
        <w:trPr>
          <w:jc w:val="center"/>
        </w:trPr>
        <w:tc>
          <w:tcPr>
            <w:tcW w:w="2252" w:type="dxa"/>
          </w:tcPr>
          <w:p w:rsidR="00D46330" w:rsidRPr="00655537" w:rsidRDefault="00D46330" w:rsidP="00D46330">
            <w:pPr>
              <w:rPr>
                <w:rFonts w:ascii="Arial" w:hAnsi="Arial" w:cs="Arial"/>
                <w:color w:val="333333"/>
                <w:sz w:val="22"/>
                <w:szCs w:val="22"/>
                <w:shd w:val="clear" w:color="auto" w:fill="FFFFFF"/>
              </w:rPr>
            </w:pPr>
            <w:r>
              <w:rPr>
                <w:rFonts w:ascii="Arial" w:hAnsi="Arial" w:cs="Arial"/>
                <w:color w:val="333333"/>
                <w:sz w:val="22"/>
                <w:szCs w:val="22"/>
                <w:shd w:val="clear" w:color="auto" w:fill="FFFFFF"/>
              </w:rPr>
              <w:lastRenderedPageBreak/>
              <w:t>4. H</w:t>
            </w:r>
            <w:r w:rsidRPr="00655537">
              <w:rPr>
                <w:rFonts w:ascii="Arial" w:hAnsi="Arial" w:cs="Arial"/>
                <w:color w:val="333333"/>
                <w:sz w:val="22"/>
                <w:szCs w:val="22"/>
                <w:shd w:val="clear" w:color="auto" w:fill="FFFFFF"/>
              </w:rPr>
              <w:t>ow to critically consider their online friendships and sources of information including awareness of the risks associated with people they have never met.</w:t>
            </w:r>
          </w:p>
        </w:tc>
        <w:tc>
          <w:tcPr>
            <w:tcW w:w="3413" w:type="dxa"/>
          </w:tcPr>
          <w:p w:rsidR="00D46330" w:rsidRPr="00655537" w:rsidRDefault="00D46330" w:rsidP="00D46330">
            <w:pPr>
              <w:rPr>
                <w:rFonts w:ascii="Arial" w:hAnsi="Arial" w:cs="Arial"/>
                <w:color w:val="333333"/>
                <w:sz w:val="22"/>
                <w:szCs w:val="22"/>
                <w:shd w:val="clear" w:color="auto" w:fill="FFFFFF"/>
              </w:rPr>
            </w:pPr>
          </w:p>
        </w:tc>
        <w:tc>
          <w:tcPr>
            <w:tcW w:w="4678" w:type="dxa"/>
          </w:tcPr>
          <w:p w:rsidR="00D46330" w:rsidRPr="00655537" w:rsidRDefault="00D46330" w:rsidP="00D46330">
            <w:pPr>
              <w:rPr>
                <w:rFonts w:ascii="Arial" w:hAnsi="Arial" w:cs="Arial"/>
                <w:sz w:val="22"/>
                <w:szCs w:val="22"/>
              </w:rPr>
            </w:pPr>
            <w:r>
              <w:rPr>
                <w:rFonts w:ascii="Arial" w:hAnsi="Arial" w:cs="Arial"/>
                <w:sz w:val="22"/>
                <w:szCs w:val="22"/>
              </w:rPr>
              <w:t>Year 1 and 2 – Keeping Safe</w:t>
            </w:r>
          </w:p>
        </w:tc>
      </w:tr>
      <w:tr w:rsidR="00D46330" w:rsidRPr="00655537" w:rsidTr="00AB537C">
        <w:trPr>
          <w:jc w:val="center"/>
        </w:trPr>
        <w:tc>
          <w:tcPr>
            <w:tcW w:w="2252" w:type="dxa"/>
          </w:tcPr>
          <w:p w:rsidR="00D46330" w:rsidRPr="00655537" w:rsidRDefault="00D46330" w:rsidP="00D46330">
            <w:pPr>
              <w:rPr>
                <w:rFonts w:ascii="Arial" w:hAnsi="Arial" w:cs="Arial"/>
                <w:color w:val="333333"/>
                <w:sz w:val="22"/>
                <w:szCs w:val="22"/>
                <w:shd w:val="clear" w:color="auto" w:fill="FFFFFF"/>
              </w:rPr>
            </w:pPr>
            <w:r>
              <w:rPr>
                <w:rFonts w:ascii="Arial" w:hAnsi="Arial" w:cs="Arial"/>
                <w:color w:val="333333"/>
                <w:sz w:val="22"/>
                <w:szCs w:val="22"/>
                <w:shd w:val="clear" w:color="auto" w:fill="FFFFFF"/>
              </w:rPr>
              <w:t>5. H</w:t>
            </w:r>
            <w:r w:rsidRPr="00655537">
              <w:rPr>
                <w:rFonts w:ascii="Arial" w:hAnsi="Arial" w:cs="Arial"/>
                <w:color w:val="333333"/>
                <w:sz w:val="22"/>
                <w:szCs w:val="22"/>
                <w:shd w:val="clear" w:color="auto" w:fill="FFFFFF"/>
              </w:rPr>
              <w:t>ow information and data is shared and used online.</w:t>
            </w:r>
          </w:p>
        </w:tc>
        <w:tc>
          <w:tcPr>
            <w:tcW w:w="3413" w:type="dxa"/>
          </w:tcPr>
          <w:p w:rsidR="00D46330" w:rsidRPr="00655537" w:rsidRDefault="00D46330" w:rsidP="00D46330">
            <w:pPr>
              <w:rPr>
                <w:rFonts w:ascii="Arial" w:hAnsi="Arial" w:cs="Arial"/>
                <w:color w:val="333333"/>
                <w:sz w:val="22"/>
                <w:szCs w:val="22"/>
                <w:shd w:val="clear" w:color="auto" w:fill="FFFFFF"/>
              </w:rPr>
            </w:pPr>
          </w:p>
        </w:tc>
        <w:tc>
          <w:tcPr>
            <w:tcW w:w="4678" w:type="dxa"/>
          </w:tcPr>
          <w:p w:rsidR="00D46330" w:rsidRPr="00161B19" w:rsidRDefault="00D46330" w:rsidP="00D46330">
            <w:pPr>
              <w:tabs>
                <w:tab w:val="left" w:pos="1155"/>
              </w:tabs>
              <w:rPr>
                <w:rFonts w:ascii="Arial" w:hAnsi="Arial" w:cs="Arial"/>
                <w:sz w:val="22"/>
                <w:szCs w:val="22"/>
              </w:rPr>
            </w:pPr>
            <w:r>
              <w:rPr>
                <w:rFonts w:ascii="Arial" w:hAnsi="Arial" w:cs="Arial"/>
                <w:sz w:val="22"/>
                <w:szCs w:val="22"/>
              </w:rPr>
              <w:t>Year 1 and 2 – Keeping Safe</w:t>
            </w:r>
            <w:r>
              <w:rPr>
                <w:rFonts w:ascii="Arial" w:hAnsi="Arial" w:cs="Arial"/>
                <w:sz w:val="22"/>
                <w:szCs w:val="22"/>
              </w:rPr>
              <w:tab/>
            </w:r>
          </w:p>
        </w:tc>
      </w:tr>
    </w:tbl>
    <w:p w:rsidR="002971C9" w:rsidRPr="00655537" w:rsidRDefault="002971C9" w:rsidP="002971C9">
      <w:pPr>
        <w:rPr>
          <w:rFonts w:ascii="Arial" w:hAnsi="Arial" w:cs="Arial"/>
          <w:sz w:val="22"/>
          <w:szCs w:val="22"/>
        </w:rPr>
      </w:pPr>
    </w:p>
    <w:tbl>
      <w:tblPr>
        <w:tblStyle w:val="TableGrid"/>
        <w:tblW w:w="10343" w:type="dxa"/>
        <w:jc w:val="center"/>
        <w:tblLook w:val="04A0" w:firstRow="1" w:lastRow="0" w:firstColumn="1" w:lastColumn="0" w:noHBand="0" w:noVBand="1"/>
      </w:tblPr>
      <w:tblGrid>
        <w:gridCol w:w="2252"/>
        <w:gridCol w:w="3413"/>
        <w:gridCol w:w="4678"/>
      </w:tblGrid>
      <w:tr w:rsidR="002460AF" w:rsidRPr="00655537" w:rsidTr="00AB537C">
        <w:trPr>
          <w:jc w:val="center"/>
        </w:trPr>
        <w:tc>
          <w:tcPr>
            <w:tcW w:w="10343" w:type="dxa"/>
            <w:gridSpan w:val="3"/>
          </w:tcPr>
          <w:p w:rsidR="002460AF" w:rsidRDefault="002460AF" w:rsidP="002460AF">
            <w:pPr>
              <w:rPr>
                <w:rFonts w:ascii="Arial" w:hAnsi="Arial" w:cs="Arial"/>
                <w:b/>
                <w:bCs/>
                <w:sz w:val="22"/>
                <w:szCs w:val="22"/>
              </w:rPr>
            </w:pPr>
            <w:r>
              <w:rPr>
                <w:rFonts w:ascii="Arial" w:hAnsi="Arial" w:cs="Arial"/>
                <w:b/>
                <w:bCs/>
                <w:sz w:val="22"/>
                <w:szCs w:val="22"/>
              </w:rPr>
              <w:t>Being Safe</w:t>
            </w:r>
          </w:p>
          <w:p w:rsidR="002460AF" w:rsidRDefault="002460AF" w:rsidP="002460AF"/>
        </w:tc>
      </w:tr>
      <w:tr w:rsidR="002460AF" w:rsidRPr="00655537" w:rsidTr="00AB537C">
        <w:trPr>
          <w:jc w:val="center"/>
        </w:trPr>
        <w:tc>
          <w:tcPr>
            <w:tcW w:w="2252" w:type="dxa"/>
          </w:tcPr>
          <w:p w:rsidR="002460AF" w:rsidRPr="00A65EED" w:rsidRDefault="002460AF" w:rsidP="002460AF">
            <w:pPr>
              <w:rPr>
                <w:rFonts w:ascii="Arial" w:hAnsi="Arial" w:cs="Arial"/>
                <w:bCs/>
                <w:sz w:val="22"/>
                <w:szCs w:val="22"/>
              </w:rPr>
            </w:pPr>
          </w:p>
        </w:tc>
        <w:tc>
          <w:tcPr>
            <w:tcW w:w="3413" w:type="dxa"/>
          </w:tcPr>
          <w:p w:rsidR="002460AF" w:rsidRDefault="002460AF" w:rsidP="002460AF">
            <w:pPr>
              <w:rPr>
                <w:rFonts w:ascii="Arial" w:hAnsi="Arial" w:cs="Arial"/>
                <w:bCs/>
                <w:sz w:val="22"/>
                <w:szCs w:val="22"/>
              </w:rPr>
            </w:pPr>
            <w:r w:rsidRPr="00A65EED">
              <w:rPr>
                <w:rFonts w:ascii="Arial" w:hAnsi="Arial" w:cs="Arial"/>
                <w:bCs/>
                <w:sz w:val="22"/>
                <w:szCs w:val="22"/>
              </w:rPr>
              <w:t>MyHappymind Modules</w:t>
            </w:r>
          </w:p>
          <w:p w:rsidR="002460AF" w:rsidRPr="00A65EED" w:rsidRDefault="002460AF" w:rsidP="002460AF">
            <w:pPr>
              <w:rPr>
                <w:rFonts w:ascii="Arial" w:hAnsi="Arial" w:cs="Arial"/>
                <w:bCs/>
                <w:sz w:val="22"/>
                <w:szCs w:val="22"/>
              </w:rPr>
            </w:pPr>
          </w:p>
        </w:tc>
        <w:tc>
          <w:tcPr>
            <w:tcW w:w="4678" w:type="dxa"/>
          </w:tcPr>
          <w:p w:rsidR="002460AF" w:rsidRDefault="002460AF" w:rsidP="002460AF">
            <w:pPr>
              <w:rPr>
                <w:rFonts w:ascii="Arial" w:hAnsi="Arial" w:cs="Arial"/>
                <w:bCs/>
                <w:sz w:val="22"/>
                <w:szCs w:val="22"/>
              </w:rPr>
            </w:pPr>
            <w:r w:rsidRPr="00A65EED">
              <w:rPr>
                <w:rFonts w:ascii="Arial" w:hAnsi="Arial" w:cs="Arial"/>
                <w:bCs/>
                <w:sz w:val="22"/>
                <w:szCs w:val="22"/>
              </w:rPr>
              <w:t>Relationships Education Lessons</w:t>
            </w:r>
          </w:p>
          <w:p w:rsidR="002460AF" w:rsidRPr="00A65EED" w:rsidRDefault="002460AF" w:rsidP="002460AF">
            <w:pPr>
              <w:rPr>
                <w:rFonts w:ascii="Arial" w:hAnsi="Arial" w:cs="Arial"/>
                <w:bCs/>
                <w:i/>
                <w:sz w:val="16"/>
                <w:szCs w:val="16"/>
              </w:rPr>
            </w:pPr>
            <w:r w:rsidRPr="00A65EED">
              <w:rPr>
                <w:rFonts w:ascii="Arial" w:hAnsi="Arial" w:cs="Arial"/>
                <w:bCs/>
                <w:sz w:val="22"/>
                <w:szCs w:val="22"/>
              </w:rPr>
              <w:t xml:space="preserve"> </w:t>
            </w:r>
            <w:r w:rsidRPr="00A65EED">
              <w:rPr>
                <w:rFonts w:ascii="Arial" w:hAnsi="Arial" w:cs="Arial"/>
                <w:bCs/>
                <w:i/>
                <w:sz w:val="16"/>
                <w:szCs w:val="16"/>
              </w:rPr>
              <w:t>(via the platform)</w:t>
            </w:r>
          </w:p>
        </w:tc>
      </w:tr>
      <w:tr w:rsidR="00112CB1" w:rsidRPr="00655537" w:rsidTr="00AB537C">
        <w:trPr>
          <w:jc w:val="center"/>
        </w:trPr>
        <w:tc>
          <w:tcPr>
            <w:tcW w:w="2252" w:type="dxa"/>
          </w:tcPr>
          <w:p w:rsidR="00112CB1" w:rsidRPr="00655537" w:rsidRDefault="00112CB1" w:rsidP="00112CB1">
            <w:pPr>
              <w:rPr>
                <w:rFonts w:ascii="Arial" w:hAnsi="Arial" w:cs="Arial"/>
                <w:sz w:val="22"/>
                <w:szCs w:val="22"/>
              </w:rPr>
            </w:pPr>
            <w:r w:rsidRPr="00655537">
              <w:rPr>
                <w:rFonts w:ascii="Arial" w:hAnsi="Arial" w:cs="Arial"/>
                <w:color w:val="333333"/>
                <w:sz w:val="22"/>
                <w:szCs w:val="22"/>
                <w:shd w:val="clear" w:color="auto" w:fill="FFFFFF"/>
              </w:rPr>
              <w:t>1. What sorts of boundaries are appropriate in friendships with peers and others (including in a digital context).</w:t>
            </w:r>
          </w:p>
        </w:tc>
        <w:tc>
          <w:tcPr>
            <w:tcW w:w="3413" w:type="dxa"/>
          </w:tcPr>
          <w:p w:rsidR="00112CB1" w:rsidRPr="00655537" w:rsidRDefault="00112CB1" w:rsidP="00112CB1">
            <w:pPr>
              <w:rPr>
                <w:rFonts w:ascii="Arial" w:hAnsi="Arial" w:cs="Arial"/>
                <w:sz w:val="22"/>
                <w:szCs w:val="22"/>
              </w:rPr>
            </w:pPr>
          </w:p>
        </w:tc>
        <w:tc>
          <w:tcPr>
            <w:tcW w:w="4678" w:type="dxa"/>
          </w:tcPr>
          <w:p w:rsidR="00112CB1" w:rsidRPr="00161B19" w:rsidRDefault="00112CB1" w:rsidP="00112CB1">
            <w:pPr>
              <w:tabs>
                <w:tab w:val="left" w:pos="1155"/>
              </w:tabs>
              <w:rPr>
                <w:rFonts w:ascii="Arial" w:hAnsi="Arial" w:cs="Arial"/>
                <w:sz w:val="22"/>
                <w:szCs w:val="22"/>
              </w:rPr>
            </w:pPr>
            <w:r>
              <w:rPr>
                <w:rFonts w:ascii="Arial" w:hAnsi="Arial" w:cs="Arial"/>
                <w:sz w:val="22"/>
                <w:szCs w:val="22"/>
              </w:rPr>
              <w:t>Year 1 and 2 – Keeping Safe</w:t>
            </w:r>
            <w:r>
              <w:rPr>
                <w:rFonts w:ascii="Arial" w:hAnsi="Arial" w:cs="Arial"/>
                <w:sz w:val="22"/>
                <w:szCs w:val="22"/>
              </w:rPr>
              <w:tab/>
            </w:r>
          </w:p>
        </w:tc>
      </w:tr>
      <w:tr w:rsidR="00112CB1" w:rsidRPr="00655537" w:rsidTr="00AB537C">
        <w:trPr>
          <w:jc w:val="center"/>
        </w:trPr>
        <w:tc>
          <w:tcPr>
            <w:tcW w:w="2252" w:type="dxa"/>
          </w:tcPr>
          <w:p w:rsidR="00112CB1" w:rsidRPr="00655537" w:rsidRDefault="00112CB1" w:rsidP="00112CB1">
            <w:pPr>
              <w:rPr>
                <w:rFonts w:ascii="Arial" w:hAnsi="Arial" w:cs="Arial"/>
                <w:sz w:val="22"/>
                <w:szCs w:val="22"/>
              </w:rPr>
            </w:pPr>
            <w:r w:rsidRPr="00655537">
              <w:rPr>
                <w:rFonts w:ascii="Arial" w:hAnsi="Arial" w:cs="Arial"/>
                <w:color w:val="333333"/>
                <w:sz w:val="22"/>
                <w:szCs w:val="22"/>
                <w:shd w:val="clear" w:color="auto" w:fill="FFFFFF"/>
              </w:rPr>
              <w:t>2. About the concept of privacy and the implications of it for both children and adults</w:t>
            </w:r>
            <w:proofErr w:type="gramStart"/>
            <w:r w:rsidRPr="00655537">
              <w:rPr>
                <w:rFonts w:ascii="Arial" w:hAnsi="Arial" w:cs="Arial"/>
                <w:color w:val="333333"/>
                <w:sz w:val="22"/>
                <w:szCs w:val="22"/>
                <w:shd w:val="clear" w:color="auto" w:fill="FFFFFF"/>
              </w:rPr>
              <w:t>;</w:t>
            </w:r>
            <w:proofErr w:type="gramEnd"/>
            <w:r w:rsidRPr="00655537">
              <w:rPr>
                <w:rFonts w:ascii="Arial" w:hAnsi="Arial" w:cs="Arial"/>
                <w:color w:val="333333"/>
                <w:sz w:val="22"/>
                <w:szCs w:val="22"/>
                <w:shd w:val="clear" w:color="auto" w:fill="FFFFFF"/>
              </w:rPr>
              <w:t xml:space="preserve"> including that it is not always right to keep secrets if they relate to being safe.</w:t>
            </w:r>
          </w:p>
        </w:tc>
        <w:tc>
          <w:tcPr>
            <w:tcW w:w="3413" w:type="dxa"/>
          </w:tcPr>
          <w:p w:rsidR="00112CB1" w:rsidRPr="00655537" w:rsidRDefault="00112CB1" w:rsidP="00112CB1">
            <w:pPr>
              <w:rPr>
                <w:rFonts w:ascii="Arial" w:hAnsi="Arial" w:cs="Arial"/>
                <w:sz w:val="22"/>
                <w:szCs w:val="22"/>
              </w:rPr>
            </w:pPr>
          </w:p>
        </w:tc>
        <w:tc>
          <w:tcPr>
            <w:tcW w:w="4678" w:type="dxa"/>
          </w:tcPr>
          <w:p w:rsidR="00112CB1" w:rsidRDefault="00112CB1" w:rsidP="00112CB1">
            <w:pPr>
              <w:tabs>
                <w:tab w:val="left" w:pos="1155"/>
              </w:tabs>
              <w:rPr>
                <w:rFonts w:ascii="Arial" w:hAnsi="Arial" w:cs="Arial"/>
                <w:sz w:val="22"/>
                <w:szCs w:val="22"/>
              </w:rPr>
            </w:pPr>
            <w:r>
              <w:rPr>
                <w:rFonts w:ascii="Arial" w:hAnsi="Arial" w:cs="Arial"/>
                <w:sz w:val="22"/>
                <w:szCs w:val="22"/>
              </w:rPr>
              <w:t>Year 1 and 2 – Keeping Safe</w:t>
            </w:r>
            <w:r>
              <w:rPr>
                <w:rFonts w:ascii="Arial" w:hAnsi="Arial" w:cs="Arial"/>
                <w:sz w:val="22"/>
                <w:szCs w:val="22"/>
              </w:rPr>
              <w:tab/>
            </w:r>
          </w:p>
          <w:p w:rsidR="00112CB1" w:rsidRDefault="00112CB1" w:rsidP="00112CB1">
            <w:pPr>
              <w:tabs>
                <w:tab w:val="left" w:pos="1155"/>
              </w:tabs>
              <w:rPr>
                <w:rFonts w:ascii="Arial" w:hAnsi="Arial" w:cs="Arial"/>
                <w:sz w:val="22"/>
                <w:szCs w:val="22"/>
              </w:rPr>
            </w:pPr>
          </w:p>
          <w:p w:rsidR="00112CB1" w:rsidRPr="00161B19" w:rsidRDefault="00112CB1" w:rsidP="00112CB1">
            <w:pPr>
              <w:tabs>
                <w:tab w:val="left" w:pos="1155"/>
              </w:tabs>
              <w:rPr>
                <w:rFonts w:ascii="Arial" w:hAnsi="Arial" w:cs="Arial"/>
                <w:sz w:val="22"/>
                <w:szCs w:val="22"/>
              </w:rPr>
            </w:pPr>
            <w:r>
              <w:rPr>
                <w:rFonts w:ascii="Arial" w:hAnsi="Arial" w:cs="Arial"/>
                <w:sz w:val="22"/>
                <w:szCs w:val="22"/>
              </w:rPr>
              <w:t xml:space="preserve">Through NSPCC teaching – </w:t>
            </w:r>
            <w:proofErr w:type="gramStart"/>
            <w:r>
              <w:rPr>
                <w:rFonts w:ascii="Arial" w:hAnsi="Arial" w:cs="Arial"/>
                <w:sz w:val="22"/>
                <w:szCs w:val="22"/>
              </w:rPr>
              <w:t>speak out</w:t>
            </w:r>
            <w:proofErr w:type="gramEnd"/>
            <w:r>
              <w:rPr>
                <w:rFonts w:ascii="Arial" w:hAnsi="Arial" w:cs="Arial"/>
                <w:sz w:val="22"/>
                <w:szCs w:val="22"/>
              </w:rPr>
              <w:t xml:space="preserve">, </w:t>
            </w:r>
            <w:proofErr w:type="gramStart"/>
            <w:r>
              <w:rPr>
                <w:rFonts w:ascii="Arial" w:hAnsi="Arial" w:cs="Arial"/>
                <w:sz w:val="22"/>
                <w:szCs w:val="22"/>
              </w:rPr>
              <w:t>stay safe</w:t>
            </w:r>
            <w:proofErr w:type="gramEnd"/>
            <w:r>
              <w:rPr>
                <w:rFonts w:ascii="Arial" w:hAnsi="Arial" w:cs="Arial"/>
                <w:sz w:val="22"/>
                <w:szCs w:val="22"/>
              </w:rPr>
              <w:t>.</w:t>
            </w:r>
          </w:p>
        </w:tc>
      </w:tr>
      <w:tr w:rsidR="00112CB1" w:rsidRPr="00655537" w:rsidTr="00AB537C">
        <w:trPr>
          <w:jc w:val="center"/>
        </w:trPr>
        <w:tc>
          <w:tcPr>
            <w:tcW w:w="2252" w:type="dxa"/>
          </w:tcPr>
          <w:p w:rsidR="00112CB1" w:rsidRPr="00655537" w:rsidRDefault="00112CB1" w:rsidP="00112CB1">
            <w:pPr>
              <w:rPr>
                <w:rFonts w:ascii="Arial" w:hAnsi="Arial" w:cs="Arial"/>
                <w:sz w:val="22"/>
                <w:szCs w:val="22"/>
              </w:rPr>
            </w:pPr>
            <w:r w:rsidRPr="00655537">
              <w:rPr>
                <w:rFonts w:ascii="Arial" w:hAnsi="Arial" w:cs="Arial"/>
                <w:color w:val="333333"/>
                <w:sz w:val="22"/>
                <w:szCs w:val="22"/>
                <w:shd w:val="clear" w:color="auto" w:fill="FFFFFF"/>
              </w:rPr>
              <w:t>3. That each person's body belongs to them, and the differences between appropriate and inappropriate or unsafe physical, and other, contact.</w:t>
            </w:r>
          </w:p>
        </w:tc>
        <w:tc>
          <w:tcPr>
            <w:tcW w:w="3413" w:type="dxa"/>
          </w:tcPr>
          <w:p w:rsidR="00112CB1" w:rsidRPr="00655537" w:rsidRDefault="00112CB1" w:rsidP="00112CB1">
            <w:pPr>
              <w:rPr>
                <w:rFonts w:ascii="Arial" w:hAnsi="Arial" w:cs="Arial"/>
                <w:sz w:val="22"/>
                <w:szCs w:val="22"/>
              </w:rPr>
            </w:pPr>
          </w:p>
        </w:tc>
        <w:tc>
          <w:tcPr>
            <w:tcW w:w="4678" w:type="dxa"/>
          </w:tcPr>
          <w:p w:rsidR="00112CB1" w:rsidRDefault="00112CB1" w:rsidP="00112CB1">
            <w:pPr>
              <w:tabs>
                <w:tab w:val="left" w:pos="1155"/>
              </w:tabs>
              <w:rPr>
                <w:rFonts w:ascii="Arial" w:hAnsi="Arial" w:cs="Arial"/>
                <w:sz w:val="22"/>
                <w:szCs w:val="22"/>
              </w:rPr>
            </w:pPr>
            <w:r>
              <w:rPr>
                <w:rFonts w:ascii="Arial" w:hAnsi="Arial" w:cs="Arial"/>
                <w:sz w:val="22"/>
                <w:szCs w:val="22"/>
              </w:rPr>
              <w:t>Year 1 and 2 – Keeping Safe</w:t>
            </w:r>
            <w:r>
              <w:rPr>
                <w:rFonts w:ascii="Arial" w:hAnsi="Arial" w:cs="Arial"/>
                <w:sz w:val="22"/>
                <w:szCs w:val="22"/>
              </w:rPr>
              <w:tab/>
            </w:r>
          </w:p>
          <w:p w:rsidR="00112CB1" w:rsidRDefault="00112CB1" w:rsidP="00112CB1">
            <w:pPr>
              <w:tabs>
                <w:tab w:val="left" w:pos="1155"/>
              </w:tabs>
              <w:rPr>
                <w:rFonts w:ascii="Arial" w:hAnsi="Arial" w:cs="Arial"/>
                <w:sz w:val="22"/>
                <w:szCs w:val="22"/>
              </w:rPr>
            </w:pPr>
          </w:p>
          <w:p w:rsidR="00112CB1" w:rsidRPr="00161B19" w:rsidRDefault="00112CB1" w:rsidP="00112CB1">
            <w:pPr>
              <w:tabs>
                <w:tab w:val="left" w:pos="1155"/>
              </w:tabs>
              <w:rPr>
                <w:rFonts w:ascii="Arial" w:hAnsi="Arial" w:cs="Arial"/>
                <w:sz w:val="22"/>
                <w:szCs w:val="22"/>
              </w:rPr>
            </w:pPr>
            <w:r>
              <w:rPr>
                <w:rFonts w:ascii="Arial" w:hAnsi="Arial" w:cs="Arial"/>
                <w:sz w:val="22"/>
                <w:szCs w:val="22"/>
              </w:rPr>
              <w:t xml:space="preserve">Through NSPCC teaching – </w:t>
            </w:r>
            <w:proofErr w:type="gramStart"/>
            <w:r>
              <w:rPr>
                <w:rFonts w:ascii="Arial" w:hAnsi="Arial" w:cs="Arial"/>
                <w:sz w:val="22"/>
                <w:szCs w:val="22"/>
              </w:rPr>
              <w:t>speak out</w:t>
            </w:r>
            <w:proofErr w:type="gramEnd"/>
            <w:r>
              <w:rPr>
                <w:rFonts w:ascii="Arial" w:hAnsi="Arial" w:cs="Arial"/>
                <w:sz w:val="22"/>
                <w:szCs w:val="22"/>
              </w:rPr>
              <w:t xml:space="preserve">, </w:t>
            </w:r>
            <w:proofErr w:type="gramStart"/>
            <w:r>
              <w:rPr>
                <w:rFonts w:ascii="Arial" w:hAnsi="Arial" w:cs="Arial"/>
                <w:sz w:val="22"/>
                <w:szCs w:val="22"/>
              </w:rPr>
              <w:t>stay safe</w:t>
            </w:r>
            <w:proofErr w:type="gramEnd"/>
            <w:r>
              <w:rPr>
                <w:rFonts w:ascii="Arial" w:hAnsi="Arial" w:cs="Arial"/>
                <w:sz w:val="22"/>
                <w:szCs w:val="22"/>
              </w:rPr>
              <w:t>.</w:t>
            </w:r>
          </w:p>
        </w:tc>
      </w:tr>
      <w:tr w:rsidR="00112CB1" w:rsidRPr="00655537" w:rsidTr="00AB537C">
        <w:trPr>
          <w:jc w:val="center"/>
        </w:trPr>
        <w:tc>
          <w:tcPr>
            <w:tcW w:w="2252" w:type="dxa"/>
          </w:tcPr>
          <w:p w:rsidR="00112CB1" w:rsidRPr="00655537" w:rsidRDefault="00112CB1" w:rsidP="00112CB1">
            <w:pPr>
              <w:rPr>
                <w:rFonts w:ascii="Arial" w:hAnsi="Arial" w:cs="Arial"/>
                <w:sz w:val="22"/>
                <w:szCs w:val="22"/>
              </w:rPr>
            </w:pPr>
            <w:r w:rsidRPr="00655537">
              <w:rPr>
                <w:rFonts w:ascii="Arial" w:hAnsi="Arial" w:cs="Arial"/>
                <w:color w:val="333333"/>
                <w:sz w:val="22"/>
                <w:szCs w:val="22"/>
                <w:shd w:val="clear" w:color="auto" w:fill="FFFFFF"/>
              </w:rPr>
              <w:t>4. How to respond safely and appropriately to adults they may encounter (in all contexts, including online) whom they do not know.</w:t>
            </w:r>
          </w:p>
        </w:tc>
        <w:tc>
          <w:tcPr>
            <w:tcW w:w="3413" w:type="dxa"/>
          </w:tcPr>
          <w:p w:rsidR="00112CB1" w:rsidRPr="00655537" w:rsidRDefault="00112CB1" w:rsidP="00112CB1">
            <w:pPr>
              <w:rPr>
                <w:rFonts w:ascii="Arial" w:hAnsi="Arial" w:cs="Arial"/>
                <w:sz w:val="22"/>
                <w:szCs w:val="22"/>
              </w:rPr>
            </w:pPr>
          </w:p>
        </w:tc>
        <w:tc>
          <w:tcPr>
            <w:tcW w:w="4678" w:type="dxa"/>
          </w:tcPr>
          <w:p w:rsidR="00112CB1" w:rsidRDefault="00112CB1" w:rsidP="00112CB1">
            <w:pPr>
              <w:tabs>
                <w:tab w:val="left" w:pos="1155"/>
              </w:tabs>
              <w:rPr>
                <w:rFonts w:ascii="Arial" w:hAnsi="Arial" w:cs="Arial"/>
                <w:sz w:val="22"/>
                <w:szCs w:val="22"/>
              </w:rPr>
            </w:pPr>
            <w:r>
              <w:rPr>
                <w:rFonts w:ascii="Arial" w:hAnsi="Arial" w:cs="Arial"/>
                <w:sz w:val="22"/>
                <w:szCs w:val="22"/>
              </w:rPr>
              <w:t>Year 1 and 2 – Keeping Safe</w:t>
            </w:r>
            <w:r>
              <w:rPr>
                <w:rFonts w:ascii="Arial" w:hAnsi="Arial" w:cs="Arial"/>
                <w:sz w:val="22"/>
                <w:szCs w:val="22"/>
              </w:rPr>
              <w:tab/>
            </w:r>
          </w:p>
          <w:p w:rsidR="00112CB1" w:rsidRDefault="00112CB1" w:rsidP="00112CB1">
            <w:pPr>
              <w:tabs>
                <w:tab w:val="left" w:pos="1155"/>
              </w:tabs>
              <w:rPr>
                <w:rFonts w:ascii="Arial" w:hAnsi="Arial" w:cs="Arial"/>
                <w:sz w:val="22"/>
                <w:szCs w:val="22"/>
              </w:rPr>
            </w:pPr>
          </w:p>
          <w:p w:rsidR="00112CB1" w:rsidRPr="00161B19" w:rsidRDefault="00112CB1" w:rsidP="00112CB1">
            <w:pPr>
              <w:tabs>
                <w:tab w:val="left" w:pos="1155"/>
              </w:tabs>
              <w:rPr>
                <w:rFonts w:ascii="Arial" w:hAnsi="Arial" w:cs="Arial"/>
                <w:sz w:val="22"/>
                <w:szCs w:val="22"/>
              </w:rPr>
            </w:pPr>
            <w:r>
              <w:rPr>
                <w:rFonts w:ascii="Arial" w:hAnsi="Arial" w:cs="Arial"/>
                <w:sz w:val="22"/>
                <w:szCs w:val="22"/>
              </w:rPr>
              <w:t xml:space="preserve">Through NSPCC teaching – </w:t>
            </w:r>
            <w:proofErr w:type="gramStart"/>
            <w:r>
              <w:rPr>
                <w:rFonts w:ascii="Arial" w:hAnsi="Arial" w:cs="Arial"/>
                <w:sz w:val="22"/>
                <w:szCs w:val="22"/>
              </w:rPr>
              <w:t>speak out</w:t>
            </w:r>
            <w:proofErr w:type="gramEnd"/>
            <w:r>
              <w:rPr>
                <w:rFonts w:ascii="Arial" w:hAnsi="Arial" w:cs="Arial"/>
                <w:sz w:val="22"/>
                <w:szCs w:val="22"/>
              </w:rPr>
              <w:t xml:space="preserve">, </w:t>
            </w:r>
            <w:proofErr w:type="gramStart"/>
            <w:r>
              <w:rPr>
                <w:rFonts w:ascii="Arial" w:hAnsi="Arial" w:cs="Arial"/>
                <w:sz w:val="22"/>
                <w:szCs w:val="22"/>
              </w:rPr>
              <w:t>stay safe</w:t>
            </w:r>
            <w:proofErr w:type="gramEnd"/>
            <w:r>
              <w:rPr>
                <w:rFonts w:ascii="Arial" w:hAnsi="Arial" w:cs="Arial"/>
                <w:sz w:val="22"/>
                <w:szCs w:val="22"/>
              </w:rPr>
              <w:t>.</w:t>
            </w:r>
          </w:p>
        </w:tc>
      </w:tr>
      <w:tr w:rsidR="00112CB1" w:rsidRPr="00655537" w:rsidTr="00AB537C">
        <w:trPr>
          <w:jc w:val="center"/>
        </w:trPr>
        <w:tc>
          <w:tcPr>
            <w:tcW w:w="2252" w:type="dxa"/>
          </w:tcPr>
          <w:p w:rsidR="00112CB1" w:rsidRPr="00655537" w:rsidRDefault="00112CB1" w:rsidP="00112CB1">
            <w:pPr>
              <w:rPr>
                <w:rFonts w:ascii="Arial" w:hAnsi="Arial" w:cs="Arial"/>
                <w:sz w:val="22"/>
                <w:szCs w:val="22"/>
              </w:rPr>
            </w:pPr>
            <w:r w:rsidRPr="00655537">
              <w:rPr>
                <w:rFonts w:ascii="Arial" w:hAnsi="Arial" w:cs="Arial"/>
                <w:color w:val="333333"/>
                <w:sz w:val="22"/>
                <w:szCs w:val="22"/>
                <w:shd w:val="clear" w:color="auto" w:fill="FFFFFF"/>
              </w:rPr>
              <w:t>5. How to recognise and report feelings of being unsafe or feeling bad about any adult.</w:t>
            </w:r>
          </w:p>
        </w:tc>
        <w:tc>
          <w:tcPr>
            <w:tcW w:w="3413" w:type="dxa"/>
          </w:tcPr>
          <w:p w:rsidR="00112CB1" w:rsidRPr="00655537" w:rsidRDefault="00112CB1" w:rsidP="00112CB1">
            <w:pPr>
              <w:rPr>
                <w:rFonts w:ascii="Arial" w:hAnsi="Arial" w:cs="Arial"/>
                <w:sz w:val="22"/>
                <w:szCs w:val="22"/>
              </w:rPr>
            </w:pPr>
          </w:p>
        </w:tc>
        <w:tc>
          <w:tcPr>
            <w:tcW w:w="4678" w:type="dxa"/>
          </w:tcPr>
          <w:p w:rsidR="00112CB1" w:rsidRDefault="00112CB1" w:rsidP="00112CB1">
            <w:pPr>
              <w:tabs>
                <w:tab w:val="left" w:pos="1155"/>
              </w:tabs>
              <w:rPr>
                <w:rFonts w:ascii="Arial" w:hAnsi="Arial" w:cs="Arial"/>
                <w:sz w:val="22"/>
                <w:szCs w:val="22"/>
              </w:rPr>
            </w:pPr>
            <w:r>
              <w:rPr>
                <w:rFonts w:ascii="Arial" w:hAnsi="Arial" w:cs="Arial"/>
                <w:sz w:val="22"/>
                <w:szCs w:val="22"/>
              </w:rPr>
              <w:t>Year 1 and 2 – Keeping Safe</w:t>
            </w:r>
            <w:r>
              <w:rPr>
                <w:rFonts w:ascii="Arial" w:hAnsi="Arial" w:cs="Arial"/>
                <w:sz w:val="22"/>
                <w:szCs w:val="22"/>
              </w:rPr>
              <w:tab/>
            </w:r>
          </w:p>
          <w:p w:rsidR="00112CB1" w:rsidRDefault="00112CB1" w:rsidP="00112CB1">
            <w:pPr>
              <w:tabs>
                <w:tab w:val="left" w:pos="1155"/>
              </w:tabs>
              <w:rPr>
                <w:rFonts w:ascii="Arial" w:hAnsi="Arial" w:cs="Arial"/>
                <w:sz w:val="22"/>
                <w:szCs w:val="22"/>
              </w:rPr>
            </w:pPr>
          </w:p>
          <w:p w:rsidR="00112CB1" w:rsidRPr="00161B19" w:rsidRDefault="00112CB1" w:rsidP="00112CB1">
            <w:pPr>
              <w:tabs>
                <w:tab w:val="left" w:pos="1155"/>
              </w:tabs>
              <w:rPr>
                <w:rFonts w:ascii="Arial" w:hAnsi="Arial" w:cs="Arial"/>
                <w:sz w:val="22"/>
                <w:szCs w:val="22"/>
              </w:rPr>
            </w:pPr>
            <w:r>
              <w:rPr>
                <w:rFonts w:ascii="Arial" w:hAnsi="Arial" w:cs="Arial"/>
                <w:sz w:val="22"/>
                <w:szCs w:val="22"/>
              </w:rPr>
              <w:t xml:space="preserve">Through NSPCC teaching – </w:t>
            </w:r>
            <w:proofErr w:type="gramStart"/>
            <w:r>
              <w:rPr>
                <w:rFonts w:ascii="Arial" w:hAnsi="Arial" w:cs="Arial"/>
                <w:sz w:val="22"/>
                <w:szCs w:val="22"/>
              </w:rPr>
              <w:t>speak out</w:t>
            </w:r>
            <w:proofErr w:type="gramEnd"/>
            <w:r>
              <w:rPr>
                <w:rFonts w:ascii="Arial" w:hAnsi="Arial" w:cs="Arial"/>
                <w:sz w:val="22"/>
                <w:szCs w:val="22"/>
              </w:rPr>
              <w:t xml:space="preserve">, </w:t>
            </w:r>
            <w:proofErr w:type="gramStart"/>
            <w:r>
              <w:rPr>
                <w:rFonts w:ascii="Arial" w:hAnsi="Arial" w:cs="Arial"/>
                <w:sz w:val="22"/>
                <w:szCs w:val="22"/>
              </w:rPr>
              <w:t>stay safe</w:t>
            </w:r>
            <w:proofErr w:type="gramEnd"/>
            <w:r>
              <w:rPr>
                <w:rFonts w:ascii="Arial" w:hAnsi="Arial" w:cs="Arial"/>
                <w:sz w:val="22"/>
                <w:szCs w:val="22"/>
              </w:rPr>
              <w:t>.</w:t>
            </w:r>
          </w:p>
        </w:tc>
      </w:tr>
      <w:tr w:rsidR="00112CB1" w:rsidRPr="00655537" w:rsidTr="00AB537C">
        <w:trPr>
          <w:jc w:val="center"/>
        </w:trPr>
        <w:tc>
          <w:tcPr>
            <w:tcW w:w="2252" w:type="dxa"/>
          </w:tcPr>
          <w:p w:rsidR="00112CB1" w:rsidRPr="00655537" w:rsidRDefault="00112CB1" w:rsidP="00112CB1">
            <w:pPr>
              <w:rPr>
                <w:rFonts w:ascii="Arial" w:hAnsi="Arial" w:cs="Arial"/>
                <w:sz w:val="22"/>
                <w:szCs w:val="22"/>
              </w:rPr>
            </w:pPr>
            <w:r w:rsidRPr="00655537">
              <w:rPr>
                <w:rFonts w:ascii="Arial" w:hAnsi="Arial" w:cs="Arial"/>
                <w:color w:val="333333"/>
                <w:sz w:val="22"/>
                <w:szCs w:val="22"/>
                <w:shd w:val="clear" w:color="auto" w:fill="FFFFFF"/>
              </w:rPr>
              <w:t xml:space="preserve">6. How to ask for advice or help for </w:t>
            </w:r>
            <w:r w:rsidRPr="00655537">
              <w:rPr>
                <w:rFonts w:ascii="Arial" w:hAnsi="Arial" w:cs="Arial"/>
                <w:color w:val="333333"/>
                <w:sz w:val="22"/>
                <w:szCs w:val="22"/>
                <w:shd w:val="clear" w:color="auto" w:fill="FFFFFF"/>
              </w:rPr>
              <w:lastRenderedPageBreak/>
              <w:t xml:space="preserve">themselves or others, and to keep trying until they </w:t>
            </w:r>
            <w:proofErr w:type="gramStart"/>
            <w:r w:rsidRPr="00655537">
              <w:rPr>
                <w:rFonts w:ascii="Arial" w:hAnsi="Arial" w:cs="Arial"/>
                <w:color w:val="333333"/>
                <w:sz w:val="22"/>
                <w:szCs w:val="22"/>
                <w:shd w:val="clear" w:color="auto" w:fill="FFFFFF"/>
              </w:rPr>
              <w:t>are heard</w:t>
            </w:r>
            <w:proofErr w:type="gramEnd"/>
            <w:r w:rsidRPr="00655537">
              <w:rPr>
                <w:rFonts w:ascii="Arial" w:hAnsi="Arial" w:cs="Arial"/>
                <w:color w:val="333333"/>
                <w:sz w:val="22"/>
                <w:szCs w:val="22"/>
                <w:shd w:val="clear" w:color="auto" w:fill="FFFFFF"/>
              </w:rPr>
              <w:t>.</w:t>
            </w:r>
          </w:p>
        </w:tc>
        <w:tc>
          <w:tcPr>
            <w:tcW w:w="3413" w:type="dxa"/>
          </w:tcPr>
          <w:p w:rsidR="00112CB1" w:rsidRPr="00655537" w:rsidRDefault="00112CB1" w:rsidP="00112CB1">
            <w:pPr>
              <w:tabs>
                <w:tab w:val="left" w:pos="519"/>
              </w:tabs>
              <w:rPr>
                <w:rFonts w:ascii="Arial" w:hAnsi="Arial" w:cs="Arial"/>
                <w:sz w:val="22"/>
                <w:szCs w:val="22"/>
              </w:rPr>
            </w:pPr>
          </w:p>
        </w:tc>
        <w:tc>
          <w:tcPr>
            <w:tcW w:w="4678" w:type="dxa"/>
          </w:tcPr>
          <w:p w:rsidR="00112CB1" w:rsidRDefault="00112CB1" w:rsidP="00112CB1">
            <w:pPr>
              <w:tabs>
                <w:tab w:val="left" w:pos="1155"/>
              </w:tabs>
              <w:rPr>
                <w:rFonts w:ascii="Arial" w:hAnsi="Arial" w:cs="Arial"/>
                <w:sz w:val="22"/>
                <w:szCs w:val="22"/>
              </w:rPr>
            </w:pPr>
            <w:r>
              <w:rPr>
                <w:rFonts w:ascii="Arial" w:hAnsi="Arial" w:cs="Arial"/>
                <w:sz w:val="22"/>
                <w:szCs w:val="22"/>
              </w:rPr>
              <w:t>Year 1 and 2 – Keeping Safe</w:t>
            </w:r>
            <w:r>
              <w:rPr>
                <w:rFonts w:ascii="Arial" w:hAnsi="Arial" w:cs="Arial"/>
                <w:sz w:val="22"/>
                <w:szCs w:val="22"/>
              </w:rPr>
              <w:tab/>
            </w:r>
          </w:p>
          <w:p w:rsidR="00112CB1" w:rsidRDefault="00112CB1" w:rsidP="00112CB1">
            <w:pPr>
              <w:tabs>
                <w:tab w:val="left" w:pos="1155"/>
              </w:tabs>
              <w:rPr>
                <w:rFonts w:ascii="Arial" w:hAnsi="Arial" w:cs="Arial"/>
                <w:sz w:val="22"/>
                <w:szCs w:val="22"/>
              </w:rPr>
            </w:pPr>
          </w:p>
          <w:p w:rsidR="00112CB1" w:rsidRPr="00161B19" w:rsidRDefault="00112CB1" w:rsidP="00112CB1">
            <w:pPr>
              <w:tabs>
                <w:tab w:val="left" w:pos="1155"/>
              </w:tabs>
              <w:rPr>
                <w:rFonts w:ascii="Arial" w:hAnsi="Arial" w:cs="Arial"/>
                <w:sz w:val="22"/>
                <w:szCs w:val="22"/>
              </w:rPr>
            </w:pPr>
            <w:r>
              <w:rPr>
                <w:rFonts w:ascii="Arial" w:hAnsi="Arial" w:cs="Arial"/>
                <w:sz w:val="22"/>
                <w:szCs w:val="22"/>
              </w:rPr>
              <w:lastRenderedPageBreak/>
              <w:t xml:space="preserve">Through NSPCC teaching – </w:t>
            </w:r>
            <w:proofErr w:type="gramStart"/>
            <w:r>
              <w:rPr>
                <w:rFonts w:ascii="Arial" w:hAnsi="Arial" w:cs="Arial"/>
                <w:sz w:val="22"/>
                <w:szCs w:val="22"/>
              </w:rPr>
              <w:t>speak out</w:t>
            </w:r>
            <w:proofErr w:type="gramEnd"/>
            <w:r>
              <w:rPr>
                <w:rFonts w:ascii="Arial" w:hAnsi="Arial" w:cs="Arial"/>
                <w:sz w:val="22"/>
                <w:szCs w:val="22"/>
              </w:rPr>
              <w:t xml:space="preserve">, </w:t>
            </w:r>
            <w:proofErr w:type="gramStart"/>
            <w:r>
              <w:rPr>
                <w:rFonts w:ascii="Arial" w:hAnsi="Arial" w:cs="Arial"/>
                <w:sz w:val="22"/>
                <w:szCs w:val="22"/>
              </w:rPr>
              <w:t>stay safe</w:t>
            </w:r>
            <w:proofErr w:type="gramEnd"/>
            <w:r>
              <w:rPr>
                <w:rFonts w:ascii="Arial" w:hAnsi="Arial" w:cs="Arial"/>
                <w:sz w:val="22"/>
                <w:szCs w:val="22"/>
              </w:rPr>
              <w:t>.</w:t>
            </w:r>
          </w:p>
        </w:tc>
      </w:tr>
      <w:tr w:rsidR="00112CB1" w:rsidRPr="00655537" w:rsidTr="00AB537C">
        <w:trPr>
          <w:jc w:val="center"/>
        </w:trPr>
        <w:tc>
          <w:tcPr>
            <w:tcW w:w="2252" w:type="dxa"/>
          </w:tcPr>
          <w:p w:rsidR="00112CB1" w:rsidRPr="00655537" w:rsidRDefault="00112CB1" w:rsidP="00112CB1">
            <w:pPr>
              <w:rPr>
                <w:rFonts w:ascii="Arial" w:hAnsi="Arial" w:cs="Arial"/>
                <w:sz w:val="22"/>
                <w:szCs w:val="22"/>
              </w:rPr>
            </w:pPr>
            <w:r w:rsidRPr="00655537">
              <w:rPr>
                <w:rFonts w:ascii="Arial" w:hAnsi="Arial" w:cs="Arial"/>
                <w:color w:val="333333"/>
                <w:sz w:val="22"/>
                <w:szCs w:val="22"/>
                <w:shd w:val="clear" w:color="auto" w:fill="FFFFFF"/>
              </w:rPr>
              <w:lastRenderedPageBreak/>
              <w:t>7. How to report concerns or abuse, and the vocabulary and confidence needed to do so.</w:t>
            </w:r>
          </w:p>
        </w:tc>
        <w:tc>
          <w:tcPr>
            <w:tcW w:w="3413" w:type="dxa"/>
          </w:tcPr>
          <w:p w:rsidR="00112CB1" w:rsidRPr="00655537" w:rsidRDefault="00112CB1" w:rsidP="00112CB1">
            <w:pPr>
              <w:rPr>
                <w:rFonts w:ascii="Arial" w:hAnsi="Arial" w:cs="Arial"/>
                <w:sz w:val="22"/>
                <w:szCs w:val="22"/>
              </w:rPr>
            </w:pPr>
          </w:p>
        </w:tc>
        <w:tc>
          <w:tcPr>
            <w:tcW w:w="4678" w:type="dxa"/>
          </w:tcPr>
          <w:p w:rsidR="00112CB1" w:rsidRDefault="00112CB1" w:rsidP="00112CB1">
            <w:pPr>
              <w:tabs>
                <w:tab w:val="left" w:pos="1155"/>
              </w:tabs>
              <w:rPr>
                <w:rFonts w:ascii="Arial" w:hAnsi="Arial" w:cs="Arial"/>
                <w:sz w:val="22"/>
                <w:szCs w:val="22"/>
              </w:rPr>
            </w:pPr>
            <w:r>
              <w:rPr>
                <w:rFonts w:ascii="Arial" w:hAnsi="Arial" w:cs="Arial"/>
                <w:sz w:val="22"/>
                <w:szCs w:val="22"/>
              </w:rPr>
              <w:t>Year 1 and 2 – Keeping Safe</w:t>
            </w:r>
            <w:r>
              <w:rPr>
                <w:rFonts w:ascii="Arial" w:hAnsi="Arial" w:cs="Arial"/>
                <w:sz w:val="22"/>
                <w:szCs w:val="22"/>
              </w:rPr>
              <w:tab/>
            </w:r>
          </w:p>
          <w:p w:rsidR="00112CB1" w:rsidRDefault="00112CB1" w:rsidP="00112CB1">
            <w:pPr>
              <w:tabs>
                <w:tab w:val="left" w:pos="1155"/>
              </w:tabs>
              <w:rPr>
                <w:rFonts w:ascii="Arial" w:hAnsi="Arial" w:cs="Arial"/>
                <w:sz w:val="22"/>
                <w:szCs w:val="22"/>
              </w:rPr>
            </w:pPr>
          </w:p>
          <w:p w:rsidR="00112CB1" w:rsidRPr="00161B19" w:rsidRDefault="00112CB1" w:rsidP="00112CB1">
            <w:pPr>
              <w:tabs>
                <w:tab w:val="left" w:pos="1155"/>
              </w:tabs>
              <w:rPr>
                <w:rFonts w:ascii="Arial" w:hAnsi="Arial" w:cs="Arial"/>
                <w:sz w:val="22"/>
                <w:szCs w:val="22"/>
              </w:rPr>
            </w:pPr>
            <w:r>
              <w:rPr>
                <w:rFonts w:ascii="Arial" w:hAnsi="Arial" w:cs="Arial"/>
                <w:sz w:val="22"/>
                <w:szCs w:val="22"/>
              </w:rPr>
              <w:t xml:space="preserve">Through NSPCC teaching – </w:t>
            </w:r>
            <w:proofErr w:type="gramStart"/>
            <w:r>
              <w:rPr>
                <w:rFonts w:ascii="Arial" w:hAnsi="Arial" w:cs="Arial"/>
                <w:sz w:val="22"/>
                <w:szCs w:val="22"/>
              </w:rPr>
              <w:t>speak out</w:t>
            </w:r>
            <w:proofErr w:type="gramEnd"/>
            <w:r>
              <w:rPr>
                <w:rFonts w:ascii="Arial" w:hAnsi="Arial" w:cs="Arial"/>
                <w:sz w:val="22"/>
                <w:szCs w:val="22"/>
              </w:rPr>
              <w:t xml:space="preserve">, </w:t>
            </w:r>
            <w:proofErr w:type="gramStart"/>
            <w:r>
              <w:rPr>
                <w:rFonts w:ascii="Arial" w:hAnsi="Arial" w:cs="Arial"/>
                <w:sz w:val="22"/>
                <w:szCs w:val="22"/>
              </w:rPr>
              <w:t>stay safe</w:t>
            </w:r>
            <w:proofErr w:type="gramEnd"/>
            <w:r>
              <w:rPr>
                <w:rFonts w:ascii="Arial" w:hAnsi="Arial" w:cs="Arial"/>
                <w:sz w:val="22"/>
                <w:szCs w:val="22"/>
              </w:rPr>
              <w:t>.</w:t>
            </w:r>
          </w:p>
        </w:tc>
      </w:tr>
      <w:tr w:rsidR="00112CB1" w:rsidRPr="00655537" w:rsidTr="00AB537C">
        <w:trPr>
          <w:jc w:val="center"/>
        </w:trPr>
        <w:tc>
          <w:tcPr>
            <w:tcW w:w="2252" w:type="dxa"/>
          </w:tcPr>
          <w:p w:rsidR="00112CB1" w:rsidRPr="00655537" w:rsidRDefault="00112CB1" w:rsidP="00112CB1">
            <w:pPr>
              <w:rPr>
                <w:rFonts w:ascii="Arial" w:hAnsi="Arial" w:cs="Arial"/>
                <w:sz w:val="22"/>
                <w:szCs w:val="22"/>
              </w:rPr>
            </w:pPr>
            <w:r w:rsidRPr="00655537">
              <w:rPr>
                <w:rFonts w:ascii="Arial" w:hAnsi="Arial" w:cs="Arial"/>
                <w:color w:val="333333"/>
                <w:sz w:val="22"/>
                <w:szCs w:val="22"/>
                <w:shd w:val="clear" w:color="auto" w:fill="FFFFFF"/>
              </w:rPr>
              <w:t>8. Where to get advice e.g. family, school and/or other sources.</w:t>
            </w:r>
          </w:p>
        </w:tc>
        <w:tc>
          <w:tcPr>
            <w:tcW w:w="3413" w:type="dxa"/>
          </w:tcPr>
          <w:p w:rsidR="00112CB1" w:rsidRPr="00655537" w:rsidRDefault="00112CB1" w:rsidP="00112CB1">
            <w:pPr>
              <w:rPr>
                <w:rFonts w:ascii="Arial" w:hAnsi="Arial" w:cs="Arial"/>
                <w:sz w:val="22"/>
                <w:szCs w:val="22"/>
              </w:rPr>
            </w:pPr>
          </w:p>
        </w:tc>
        <w:tc>
          <w:tcPr>
            <w:tcW w:w="4678" w:type="dxa"/>
          </w:tcPr>
          <w:p w:rsidR="00112CB1" w:rsidRDefault="00112CB1" w:rsidP="00112CB1">
            <w:pPr>
              <w:tabs>
                <w:tab w:val="left" w:pos="1155"/>
              </w:tabs>
              <w:rPr>
                <w:rFonts w:ascii="Arial" w:hAnsi="Arial" w:cs="Arial"/>
                <w:sz w:val="22"/>
                <w:szCs w:val="22"/>
              </w:rPr>
            </w:pPr>
            <w:r>
              <w:rPr>
                <w:rFonts w:ascii="Arial" w:hAnsi="Arial" w:cs="Arial"/>
                <w:sz w:val="22"/>
                <w:szCs w:val="22"/>
              </w:rPr>
              <w:t>Year 1 and 2 – Keeping Safe</w:t>
            </w:r>
            <w:r>
              <w:rPr>
                <w:rFonts w:ascii="Arial" w:hAnsi="Arial" w:cs="Arial"/>
                <w:sz w:val="22"/>
                <w:szCs w:val="22"/>
              </w:rPr>
              <w:tab/>
            </w:r>
          </w:p>
          <w:p w:rsidR="00112CB1" w:rsidRDefault="00112CB1" w:rsidP="00112CB1">
            <w:pPr>
              <w:tabs>
                <w:tab w:val="left" w:pos="1155"/>
              </w:tabs>
              <w:rPr>
                <w:rFonts w:ascii="Arial" w:hAnsi="Arial" w:cs="Arial"/>
                <w:sz w:val="22"/>
                <w:szCs w:val="22"/>
              </w:rPr>
            </w:pPr>
          </w:p>
          <w:p w:rsidR="00112CB1" w:rsidRPr="00161B19" w:rsidRDefault="00112CB1" w:rsidP="00112CB1">
            <w:pPr>
              <w:tabs>
                <w:tab w:val="left" w:pos="1155"/>
              </w:tabs>
              <w:rPr>
                <w:rFonts w:ascii="Arial" w:hAnsi="Arial" w:cs="Arial"/>
                <w:sz w:val="22"/>
                <w:szCs w:val="22"/>
              </w:rPr>
            </w:pPr>
            <w:r>
              <w:rPr>
                <w:rFonts w:ascii="Arial" w:hAnsi="Arial" w:cs="Arial"/>
                <w:sz w:val="22"/>
                <w:szCs w:val="22"/>
              </w:rPr>
              <w:t xml:space="preserve">Through NSPCC teaching – </w:t>
            </w:r>
            <w:proofErr w:type="gramStart"/>
            <w:r>
              <w:rPr>
                <w:rFonts w:ascii="Arial" w:hAnsi="Arial" w:cs="Arial"/>
                <w:sz w:val="22"/>
                <w:szCs w:val="22"/>
              </w:rPr>
              <w:t>speak out</w:t>
            </w:r>
            <w:proofErr w:type="gramEnd"/>
            <w:r>
              <w:rPr>
                <w:rFonts w:ascii="Arial" w:hAnsi="Arial" w:cs="Arial"/>
                <w:sz w:val="22"/>
                <w:szCs w:val="22"/>
              </w:rPr>
              <w:t xml:space="preserve">, </w:t>
            </w:r>
            <w:proofErr w:type="gramStart"/>
            <w:r>
              <w:rPr>
                <w:rFonts w:ascii="Arial" w:hAnsi="Arial" w:cs="Arial"/>
                <w:sz w:val="22"/>
                <w:szCs w:val="22"/>
              </w:rPr>
              <w:t>stay safe</w:t>
            </w:r>
            <w:proofErr w:type="gramEnd"/>
            <w:r>
              <w:rPr>
                <w:rFonts w:ascii="Arial" w:hAnsi="Arial" w:cs="Arial"/>
                <w:sz w:val="22"/>
                <w:szCs w:val="22"/>
              </w:rPr>
              <w:t>.</w:t>
            </w:r>
          </w:p>
        </w:tc>
      </w:tr>
    </w:tbl>
    <w:p w:rsidR="002971C9" w:rsidRPr="00655537" w:rsidRDefault="002971C9" w:rsidP="002971C9">
      <w:pPr>
        <w:rPr>
          <w:rFonts w:ascii="Arial" w:hAnsi="Arial" w:cs="Arial"/>
          <w:sz w:val="22"/>
          <w:szCs w:val="22"/>
        </w:rPr>
      </w:pPr>
    </w:p>
    <w:p w:rsidR="002971C9" w:rsidRPr="00655537" w:rsidRDefault="002971C9" w:rsidP="002971C9">
      <w:pPr>
        <w:rPr>
          <w:rFonts w:ascii="Arial" w:hAnsi="Arial" w:cs="Arial"/>
          <w:sz w:val="22"/>
          <w:szCs w:val="22"/>
        </w:rPr>
      </w:pPr>
    </w:p>
    <w:p w:rsidR="002971C9" w:rsidRPr="00655537" w:rsidRDefault="002971C9" w:rsidP="002971C9">
      <w:pPr>
        <w:rPr>
          <w:rFonts w:ascii="Arial" w:hAnsi="Arial" w:cs="Arial"/>
          <w:sz w:val="22"/>
          <w:szCs w:val="22"/>
        </w:rPr>
      </w:pPr>
    </w:p>
    <w:p w:rsidR="002971C9" w:rsidRPr="00655537" w:rsidRDefault="002971C9" w:rsidP="002971C9">
      <w:pPr>
        <w:rPr>
          <w:rFonts w:ascii="Arial" w:hAnsi="Arial" w:cs="Arial"/>
          <w:sz w:val="22"/>
          <w:szCs w:val="22"/>
        </w:rPr>
      </w:pPr>
    </w:p>
    <w:p w:rsidR="002971C9" w:rsidRPr="00655537" w:rsidRDefault="002971C9" w:rsidP="002971C9">
      <w:pPr>
        <w:rPr>
          <w:rFonts w:ascii="Arial" w:hAnsi="Arial" w:cs="Arial"/>
          <w:sz w:val="22"/>
          <w:szCs w:val="22"/>
        </w:rPr>
      </w:pPr>
    </w:p>
    <w:p w:rsidR="002971C9" w:rsidRPr="00655537" w:rsidRDefault="002971C9" w:rsidP="002971C9">
      <w:pPr>
        <w:rPr>
          <w:rFonts w:ascii="Arial" w:hAnsi="Arial" w:cs="Arial"/>
          <w:sz w:val="22"/>
          <w:szCs w:val="22"/>
        </w:rPr>
      </w:pPr>
    </w:p>
    <w:p w:rsidR="002971C9" w:rsidRPr="00655537" w:rsidRDefault="002971C9" w:rsidP="002971C9">
      <w:pPr>
        <w:rPr>
          <w:rFonts w:ascii="Arial" w:hAnsi="Arial" w:cs="Arial"/>
          <w:sz w:val="22"/>
          <w:szCs w:val="22"/>
        </w:rPr>
      </w:pPr>
    </w:p>
    <w:p w:rsidR="002971C9" w:rsidRPr="00655537" w:rsidRDefault="002971C9" w:rsidP="002971C9">
      <w:pPr>
        <w:rPr>
          <w:rFonts w:ascii="Arial" w:hAnsi="Arial" w:cs="Arial"/>
          <w:sz w:val="22"/>
          <w:szCs w:val="22"/>
        </w:rPr>
      </w:pPr>
    </w:p>
    <w:p w:rsidR="002971C9" w:rsidRPr="00A075BC" w:rsidRDefault="002971C9" w:rsidP="00FE4046">
      <w:pPr>
        <w:rPr>
          <w:rFonts w:ascii="Arial" w:hAnsi="Arial" w:cs="Arial"/>
        </w:rPr>
      </w:pPr>
    </w:p>
    <w:sectPr w:rsidR="002971C9" w:rsidRPr="00A075BC" w:rsidSect="00245636">
      <w:headerReference w:type="default" r:id="rId10"/>
      <w:footerReference w:type="default" r:id="rId11"/>
      <w:pgSz w:w="11906" w:h="16838"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E48" w:rsidRDefault="00EE2E48">
      <w:r>
        <w:separator/>
      </w:r>
    </w:p>
  </w:endnote>
  <w:endnote w:type="continuationSeparator" w:id="0">
    <w:p w:rsidR="00EE2E48" w:rsidRDefault="00EE2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E48" w:rsidRPr="003D2CB9" w:rsidRDefault="00EE2E48">
    <w:pPr>
      <w:pStyle w:val="Footer"/>
      <w:rPr>
        <w:rFonts w:asciiTheme="minorHAnsi" w:hAnsiTheme="minorHAnsi" w:cs="Arial"/>
        <w:sz w:val="20"/>
        <w:szCs w:val="20"/>
      </w:rPr>
    </w:pPr>
    <w:smartTag w:uri="urn:schemas-microsoft-com:office:smarttags" w:element="place">
      <w:smartTag w:uri="urn:schemas-microsoft-com:office:smarttags" w:element="PlaceName">
        <w:r w:rsidRPr="003D2CB9">
          <w:rPr>
            <w:rFonts w:asciiTheme="minorHAnsi" w:hAnsiTheme="minorHAnsi" w:cs="Arial"/>
            <w:sz w:val="20"/>
            <w:szCs w:val="20"/>
          </w:rPr>
          <w:t>Mill</w:t>
        </w:r>
      </w:smartTag>
      <w:r w:rsidRPr="003D2CB9">
        <w:rPr>
          <w:rFonts w:asciiTheme="minorHAnsi" w:hAnsiTheme="minorHAnsi" w:cs="Arial"/>
          <w:sz w:val="20"/>
          <w:szCs w:val="20"/>
        </w:rPr>
        <w:t xml:space="preserve"> </w:t>
      </w:r>
      <w:proofErr w:type="spellStart"/>
      <w:smartTag w:uri="urn:schemas-microsoft-com:office:smarttags" w:element="PlaceName">
        <w:r w:rsidRPr="003D2CB9">
          <w:rPr>
            <w:rFonts w:asciiTheme="minorHAnsi" w:hAnsiTheme="minorHAnsi" w:cs="Arial"/>
            <w:sz w:val="20"/>
            <w:szCs w:val="20"/>
          </w:rPr>
          <w:t>Rythe</w:t>
        </w:r>
      </w:smartTag>
      <w:proofErr w:type="spellEnd"/>
      <w:r w:rsidRPr="003D2CB9">
        <w:rPr>
          <w:rFonts w:asciiTheme="minorHAnsi" w:hAnsiTheme="minorHAnsi" w:cs="Arial"/>
          <w:sz w:val="20"/>
          <w:szCs w:val="20"/>
        </w:rPr>
        <w:t xml:space="preserve"> </w:t>
      </w:r>
      <w:smartTag w:uri="urn:schemas-microsoft-com:office:smarttags" w:element="PlaceType">
        <w:r w:rsidRPr="003D2CB9">
          <w:rPr>
            <w:rFonts w:asciiTheme="minorHAnsi" w:hAnsiTheme="minorHAnsi" w:cs="Arial"/>
            <w:sz w:val="20"/>
            <w:szCs w:val="20"/>
          </w:rPr>
          <w:t>Infant School</w:t>
        </w:r>
      </w:smartTag>
    </w:smartTag>
  </w:p>
  <w:p w:rsidR="00EE2E48" w:rsidRPr="003D2CB9" w:rsidRDefault="00EE2E48">
    <w:pPr>
      <w:pStyle w:val="Footer"/>
      <w:rPr>
        <w:rFonts w:asciiTheme="minorHAnsi" w:hAnsiTheme="minorHAnsi" w:cs="Arial"/>
        <w:sz w:val="20"/>
        <w:szCs w:val="20"/>
      </w:rPr>
    </w:pPr>
    <w:r>
      <w:rPr>
        <w:rFonts w:asciiTheme="minorHAnsi" w:hAnsiTheme="minorHAnsi" w:cs="Arial"/>
        <w:sz w:val="20"/>
        <w:szCs w:val="20"/>
      </w:rPr>
      <w:t>Relationshi</w:t>
    </w:r>
    <w:r w:rsidR="0047771A">
      <w:rPr>
        <w:rFonts w:asciiTheme="minorHAnsi" w:hAnsiTheme="minorHAnsi" w:cs="Arial"/>
        <w:sz w:val="20"/>
        <w:szCs w:val="20"/>
      </w:rPr>
      <w:t>ps and Sex Education Policy 2025</w:t>
    </w:r>
    <w:r w:rsidRPr="003D2CB9">
      <w:rPr>
        <w:rFonts w:asciiTheme="minorHAnsi" w:hAnsiTheme="minorHAnsi" w:cs="Arial"/>
        <w:sz w:val="20"/>
        <w:szCs w:val="20"/>
      </w:rPr>
      <w:tab/>
    </w:r>
    <w:r w:rsidRPr="003D2CB9">
      <w:rPr>
        <w:rFonts w:asciiTheme="minorHAnsi" w:hAnsiTheme="minorHAnsi" w:cs="Arial"/>
        <w:sz w:val="20"/>
        <w:szCs w:val="20"/>
      </w:rPr>
      <w:tab/>
      <w:t xml:space="preserve">Page </w:t>
    </w:r>
    <w:r w:rsidRPr="003D2CB9">
      <w:rPr>
        <w:rFonts w:asciiTheme="minorHAnsi" w:hAnsiTheme="minorHAnsi" w:cs="Arial"/>
        <w:sz w:val="20"/>
        <w:szCs w:val="20"/>
      </w:rPr>
      <w:fldChar w:fldCharType="begin"/>
    </w:r>
    <w:r w:rsidRPr="003D2CB9">
      <w:rPr>
        <w:rFonts w:asciiTheme="minorHAnsi" w:hAnsiTheme="minorHAnsi" w:cs="Arial"/>
        <w:sz w:val="20"/>
        <w:szCs w:val="20"/>
      </w:rPr>
      <w:instrText xml:space="preserve"> PAGE </w:instrText>
    </w:r>
    <w:r w:rsidRPr="003D2CB9">
      <w:rPr>
        <w:rFonts w:asciiTheme="minorHAnsi" w:hAnsiTheme="minorHAnsi" w:cs="Arial"/>
        <w:sz w:val="20"/>
        <w:szCs w:val="20"/>
      </w:rPr>
      <w:fldChar w:fldCharType="separate"/>
    </w:r>
    <w:r w:rsidR="009C13A3">
      <w:rPr>
        <w:rFonts w:asciiTheme="minorHAnsi" w:hAnsiTheme="minorHAnsi" w:cs="Arial"/>
        <w:noProof/>
        <w:sz w:val="20"/>
        <w:szCs w:val="20"/>
      </w:rPr>
      <w:t>9</w:t>
    </w:r>
    <w:r w:rsidRPr="003D2CB9">
      <w:rPr>
        <w:rFonts w:asciiTheme="minorHAnsi" w:hAnsiTheme="minorHAnsi" w:cs="Arial"/>
        <w:sz w:val="20"/>
        <w:szCs w:val="20"/>
      </w:rPr>
      <w:fldChar w:fldCharType="end"/>
    </w:r>
    <w:r w:rsidRPr="003D2CB9">
      <w:rPr>
        <w:rFonts w:asciiTheme="minorHAnsi" w:hAnsiTheme="minorHAnsi" w:cs="Arial"/>
        <w:sz w:val="20"/>
        <w:szCs w:val="20"/>
      </w:rPr>
      <w:t xml:space="preserve"> of </w:t>
    </w:r>
    <w:r w:rsidRPr="003D2CB9">
      <w:rPr>
        <w:rFonts w:asciiTheme="minorHAnsi" w:hAnsiTheme="minorHAnsi" w:cs="Arial"/>
        <w:sz w:val="20"/>
        <w:szCs w:val="20"/>
      </w:rPr>
      <w:fldChar w:fldCharType="begin"/>
    </w:r>
    <w:r w:rsidRPr="003D2CB9">
      <w:rPr>
        <w:rFonts w:asciiTheme="minorHAnsi" w:hAnsiTheme="minorHAnsi" w:cs="Arial"/>
        <w:sz w:val="20"/>
        <w:szCs w:val="20"/>
      </w:rPr>
      <w:instrText xml:space="preserve"> NUMPAGES </w:instrText>
    </w:r>
    <w:r w:rsidRPr="003D2CB9">
      <w:rPr>
        <w:rFonts w:asciiTheme="minorHAnsi" w:hAnsiTheme="minorHAnsi" w:cs="Arial"/>
        <w:sz w:val="20"/>
        <w:szCs w:val="20"/>
      </w:rPr>
      <w:fldChar w:fldCharType="separate"/>
    </w:r>
    <w:r w:rsidR="009C13A3">
      <w:rPr>
        <w:rFonts w:asciiTheme="minorHAnsi" w:hAnsiTheme="minorHAnsi" w:cs="Arial"/>
        <w:noProof/>
        <w:sz w:val="20"/>
        <w:szCs w:val="20"/>
      </w:rPr>
      <w:t>9</w:t>
    </w:r>
    <w:r w:rsidRPr="003D2CB9">
      <w:rPr>
        <w:rFonts w:asciiTheme="minorHAnsi" w:hAnsiTheme="minorHAnsi"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E48" w:rsidRDefault="00EE2E48">
      <w:r>
        <w:separator/>
      </w:r>
    </w:p>
  </w:footnote>
  <w:footnote w:type="continuationSeparator" w:id="0">
    <w:p w:rsidR="00EE2E48" w:rsidRDefault="00EE2E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E48" w:rsidRPr="003D2CB9" w:rsidRDefault="00EE2E48" w:rsidP="004C6D80">
    <w:pPr>
      <w:pStyle w:val="Header"/>
      <w:rPr>
        <w:rStyle w:val="PageNumber"/>
        <w:rFonts w:asciiTheme="minorHAnsi" w:hAnsiTheme="minorHAnsi"/>
      </w:rPr>
    </w:pPr>
    <w:r w:rsidRPr="003D2CB9">
      <w:rPr>
        <w:rStyle w:val="PageNumber"/>
        <w:rFonts w:asciiTheme="minorHAnsi" w:hAnsiTheme="minorHAnsi"/>
      </w:rPr>
      <w:t xml:space="preserve">                                                                                                             </w:t>
    </w:r>
    <w:r>
      <w:rPr>
        <w:rStyle w:val="PageNumber"/>
        <w:rFonts w:asciiTheme="minorHAnsi" w:hAnsiTheme="minorHAnsi"/>
      </w:rPr>
      <w:t xml:space="preserve">                        </w:t>
    </w:r>
    <w:r w:rsidRPr="003D2CB9">
      <w:rPr>
        <w:rStyle w:val="PageNumber"/>
        <w:rFonts w:asciiTheme="minorHAnsi" w:hAnsiTheme="minorHAnsi"/>
      </w:rPr>
      <w:t xml:space="preserve"> Mill </w:t>
    </w:r>
    <w:proofErr w:type="spellStart"/>
    <w:r w:rsidRPr="003D2CB9">
      <w:rPr>
        <w:rStyle w:val="PageNumber"/>
        <w:rFonts w:asciiTheme="minorHAnsi" w:hAnsiTheme="minorHAnsi"/>
      </w:rPr>
      <w:t>Rythe</w:t>
    </w:r>
    <w:proofErr w:type="spellEnd"/>
    <w:r w:rsidRPr="003D2CB9">
      <w:rPr>
        <w:rStyle w:val="PageNumber"/>
        <w:rFonts w:asciiTheme="minorHAnsi" w:hAnsiTheme="minorHAnsi"/>
      </w:rPr>
      <w:t xml:space="preserve"> Infant School</w:t>
    </w:r>
  </w:p>
  <w:p w:rsidR="00EE2E48" w:rsidRPr="003D2CB9" w:rsidRDefault="00EE2E48" w:rsidP="004C6D80">
    <w:pPr>
      <w:pStyle w:val="Header"/>
      <w:rPr>
        <w:rFonts w:asciiTheme="minorHAnsi" w:hAnsi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C1A3D"/>
    <w:multiLevelType w:val="singleLevel"/>
    <w:tmpl w:val="D42ADCEC"/>
    <w:lvl w:ilvl="0">
      <w:start w:val="1"/>
      <w:numFmt w:val="bullet"/>
      <w:pStyle w:val="ListBullet1"/>
      <w:lvlText w:val=""/>
      <w:lvlJc w:val="left"/>
      <w:pPr>
        <w:tabs>
          <w:tab w:val="num" w:pos="360"/>
        </w:tabs>
        <w:ind w:left="360" w:hanging="360"/>
      </w:pPr>
      <w:rPr>
        <w:rFonts w:ascii="Symbol" w:hAnsi="Symbol" w:hint="default"/>
      </w:rPr>
    </w:lvl>
  </w:abstractNum>
  <w:abstractNum w:abstractNumId="1" w15:restartNumberingAfterBreak="0">
    <w:nsid w:val="06EB189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C275A42"/>
    <w:multiLevelType w:val="hybridMultilevel"/>
    <w:tmpl w:val="C43A8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201CB9"/>
    <w:multiLevelType w:val="hybridMultilevel"/>
    <w:tmpl w:val="7068E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4A4305"/>
    <w:multiLevelType w:val="hybridMultilevel"/>
    <w:tmpl w:val="A8DC90E0"/>
    <w:lvl w:ilvl="0" w:tplc="3F040C68">
      <w:start w:val="1"/>
      <w:numFmt w:val="bullet"/>
      <w:lvlText w:val=""/>
      <w:lvlJc w:val="left"/>
      <w:pPr>
        <w:tabs>
          <w:tab w:val="num" w:pos="1211"/>
        </w:tabs>
        <w:ind w:left="1134"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002861"/>
    <w:multiLevelType w:val="hybridMultilevel"/>
    <w:tmpl w:val="B04E3CC0"/>
    <w:lvl w:ilvl="0" w:tplc="3F040C68">
      <w:start w:val="1"/>
      <w:numFmt w:val="bullet"/>
      <w:lvlText w:val=""/>
      <w:lvlJc w:val="left"/>
      <w:pPr>
        <w:tabs>
          <w:tab w:val="num" w:pos="1211"/>
        </w:tabs>
        <w:ind w:left="1134"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790D97"/>
    <w:multiLevelType w:val="hybridMultilevel"/>
    <w:tmpl w:val="497ED1FE"/>
    <w:lvl w:ilvl="0" w:tplc="0409000F">
      <w:start w:val="3"/>
      <w:numFmt w:val="decimal"/>
      <w:lvlText w:val="%1."/>
      <w:lvlJc w:val="left"/>
      <w:pPr>
        <w:tabs>
          <w:tab w:val="num" w:pos="1800"/>
        </w:tabs>
        <w:ind w:left="1800" w:hanging="360"/>
      </w:pPr>
    </w:lvl>
    <w:lvl w:ilvl="1" w:tplc="BBE61948">
      <w:start w:val="3"/>
      <w:numFmt w:val="bullet"/>
      <w:lvlText w:val=""/>
      <w:lvlJc w:val="left"/>
      <w:pPr>
        <w:tabs>
          <w:tab w:val="num" w:pos="2520"/>
        </w:tabs>
        <w:ind w:left="2520" w:hanging="360"/>
      </w:pPr>
      <w:rPr>
        <w:rFonts w:ascii="Symbol" w:eastAsia="Times New Roman" w:hAnsi="Symbol"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35E9676C"/>
    <w:multiLevelType w:val="hybridMultilevel"/>
    <w:tmpl w:val="B1546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8E39C3"/>
    <w:multiLevelType w:val="hybridMultilevel"/>
    <w:tmpl w:val="66F2C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61304C"/>
    <w:multiLevelType w:val="hybridMultilevel"/>
    <w:tmpl w:val="22B0F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C36FC3"/>
    <w:multiLevelType w:val="hybridMultilevel"/>
    <w:tmpl w:val="32B845C2"/>
    <w:lvl w:ilvl="0" w:tplc="E1889B78">
      <w:start w:val="1"/>
      <w:numFmt w:val="decimal"/>
      <w:lvlText w:val="%1."/>
      <w:lvlJc w:val="left"/>
      <w:pPr>
        <w:ind w:left="1080" w:hanging="72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697D3D"/>
    <w:multiLevelType w:val="hybridMultilevel"/>
    <w:tmpl w:val="3CD883B4"/>
    <w:lvl w:ilvl="0" w:tplc="3F040C68">
      <w:start w:val="1"/>
      <w:numFmt w:val="bullet"/>
      <w:lvlText w:val=""/>
      <w:lvlJc w:val="left"/>
      <w:pPr>
        <w:tabs>
          <w:tab w:val="num" w:pos="1211"/>
        </w:tabs>
        <w:ind w:left="1134"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CF792E"/>
    <w:multiLevelType w:val="hybridMultilevel"/>
    <w:tmpl w:val="60B0A7EC"/>
    <w:lvl w:ilvl="0" w:tplc="3F040C68">
      <w:start w:val="1"/>
      <w:numFmt w:val="bullet"/>
      <w:lvlText w:val=""/>
      <w:lvlJc w:val="left"/>
      <w:pPr>
        <w:tabs>
          <w:tab w:val="num" w:pos="360"/>
        </w:tabs>
        <w:ind w:left="283" w:hanging="283"/>
      </w:pPr>
      <w:rPr>
        <w:rFonts w:ascii="Symbol" w:hAnsi="Symbol" w:hint="default"/>
      </w:rPr>
    </w:lvl>
    <w:lvl w:ilvl="1" w:tplc="04090003" w:tentative="1">
      <w:start w:val="1"/>
      <w:numFmt w:val="bullet"/>
      <w:lvlText w:val="o"/>
      <w:lvlJc w:val="left"/>
      <w:pPr>
        <w:tabs>
          <w:tab w:val="num" w:pos="589"/>
        </w:tabs>
        <w:ind w:left="589" w:hanging="360"/>
      </w:pPr>
      <w:rPr>
        <w:rFonts w:ascii="Courier New" w:hAnsi="Courier New" w:hint="default"/>
      </w:rPr>
    </w:lvl>
    <w:lvl w:ilvl="2" w:tplc="04090005" w:tentative="1">
      <w:start w:val="1"/>
      <w:numFmt w:val="bullet"/>
      <w:lvlText w:val=""/>
      <w:lvlJc w:val="left"/>
      <w:pPr>
        <w:tabs>
          <w:tab w:val="num" w:pos="1309"/>
        </w:tabs>
        <w:ind w:left="1309" w:hanging="360"/>
      </w:pPr>
      <w:rPr>
        <w:rFonts w:ascii="Wingdings" w:hAnsi="Wingdings" w:hint="default"/>
      </w:rPr>
    </w:lvl>
    <w:lvl w:ilvl="3" w:tplc="04090001" w:tentative="1">
      <w:start w:val="1"/>
      <w:numFmt w:val="bullet"/>
      <w:lvlText w:val=""/>
      <w:lvlJc w:val="left"/>
      <w:pPr>
        <w:tabs>
          <w:tab w:val="num" w:pos="2029"/>
        </w:tabs>
        <w:ind w:left="2029" w:hanging="360"/>
      </w:pPr>
      <w:rPr>
        <w:rFonts w:ascii="Symbol" w:hAnsi="Symbol" w:hint="default"/>
      </w:rPr>
    </w:lvl>
    <w:lvl w:ilvl="4" w:tplc="04090003" w:tentative="1">
      <w:start w:val="1"/>
      <w:numFmt w:val="bullet"/>
      <w:lvlText w:val="o"/>
      <w:lvlJc w:val="left"/>
      <w:pPr>
        <w:tabs>
          <w:tab w:val="num" w:pos="2749"/>
        </w:tabs>
        <w:ind w:left="2749" w:hanging="360"/>
      </w:pPr>
      <w:rPr>
        <w:rFonts w:ascii="Courier New" w:hAnsi="Courier New" w:hint="default"/>
      </w:rPr>
    </w:lvl>
    <w:lvl w:ilvl="5" w:tplc="04090005" w:tentative="1">
      <w:start w:val="1"/>
      <w:numFmt w:val="bullet"/>
      <w:lvlText w:val=""/>
      <w:lvlJc w:val="left"/>
      <w:pPr>
        <w:tabs>
          <w:tab w:val="num" w:pos="3469"/>
        </w:tabs>
        <w:ind w:left="3469" w:hanging="360"/>
      </w:pPr>
      <w:rPr>
        <w:rFonts w:ascii="Wingdings" w:hAnsi="Wingdings" w:hint="default"/>
      </w:rPr>
    </w:lvl>
    <w:lvl w:ilvl="6" w:tplc="04090001" w:tentative="1">
      <w:start w:val="1"/>
      <w:numFmt w:val="bullet"/>
      <w:lvlText w:val=""/>
      <w:lvlJc w:val="left"/>
      <w:pPr>
        <w:tabs>
          <w:tab w:val="num" w:pos="4189"/>
        </w:tabs>
        <w:ind w:left="4189" w:hanging="360"/>
      </w:pPr>
      <w:rPr>
        <w:rFonts w:ascii="Symbol" w:hAnsi="Symbol" w:hint="default"/>
      </w:rPr>
    </w:lvl>
    <w:lvl w:ilvl="7" w:tplc="04090003" w:tentative="1">
      <w:start w:val="1"/>
      <w:numFmt w:val="bullet"/>
      <w:lvlText w:val="o"/>
      <w:lvlJc w:val="left"/>
      <w:pPr>
        <w:tabs>
          <w:tab w:val="num" w:pos="4909"/>
        </w:tabs>
        <w:ind w:left="4909" w:hanging="360"/>
      </w:pPr>
      <w:rPr>
        <w:rFonts w:ascii="Courier New" w:hAnsi="Courier New" w:hint="default"/>
      </w:rPr>
    </w:lvl>
    <w:lvl w:ilvl="8" w:tplc="04090005" w:tentative="1">
      <w:start w:val="1"/>
      <w:numFmt w:val="bullet"/>
      <w:lvlText w:val=""/>
      <w:lvlJc w:val="left"/>
      <w:pPr>
        <w:tabs>
          <w:tab w:val="num" w:pos="5629"/>
        </w:tabs>
        <w:ind w:left="5629" w:hanging="360"/>
      </w:pPr>
      <w:rPr>
        <w:rFonts w:ascii="Wingdings" w:hAnsi="Wingdings" w:hint="default"/>
      </w:rPr>
    </w:lvl>
  </w:abstractNum>
  <w:abstractNum w:abstractNumId="13" w15:restartNumberingAfterBreak="0">
    <w:nsid w:val="54737E08"/>
    <w:multiLevelType w:val="hybridMultilevel"/>
    <w:tmpl w:val="7E4E02B6"/>
    <w:lvl w:ilvl="0" w:tplc="0932464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7C0761"/>
    <w:multiLevelType w:val="hybridMultilevel"/>
    <w:tmpl w:val="FDECF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943DA9"/>
    <w:multiLevelType w:val="hybridMultilevel"/>
    <w:tmpl w:val="9F1C6FB2"/>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6" w15:restartNumberingAfterBreak="0">
    <w:nsid w:val="5DF70722"/>
    <w:multiLevelType w:val="hybridMultilevel"/>
    <w:tmpl w:val="A7060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CA0245"/>
    <w:multiLevelType w:val="hybridMultilevel"/>
    <w:tmpl w:val="A22A94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2F7E4F"/>
    <w:multiLevelType w:val="hybridMultilevel"/>
    <w:tmpl w:val="D804C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DF2013"/>
    <w:multiLevelType w:val="hybridMultilevel"/>
    <w:tmpl w:val="C5BC45E6"/>
    <w:lvl w:ilvl="0" w:tplc="0C9C11F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EE2D40"/>
    <w:multiLevelType w:val="hybridMultilevel"/>
    <w:tmpl w:val="57BC31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DA6939"/>
    <w:multiLevelType w:val="hybridMultilevel"/>
    <w:tmpl w:val="805A7438"/>
    <w:lvl w:ilvl="0" w:tplc="0932464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D15EA9"/>
    <w:multiLevelType w:val="hybridMultilevel"/>
    <w:tmpl w:val="D1367B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B664AB5"/>
    <w:multiLevelType w:val="hybridMultilevel"/>
    <w:tmpl w:val="AA5E48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E0F5491"/>
    <w:multiLevelType w:val="hybridMultilevel"/>
    <w:tmpl w:val="0180F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5"/>
  </w:num>
  <w:num w:numId="4">
    <w:abstractNumId w:val="2"/>
  </w:num>
  <w:num w:numId="5">
    <w:abstractNumId w:val="4"/>
  </w:num>
  <w:num w:numId="6">
    <w:abstractNumId w:val="15"/>
  </w:num>
  <w:num w:numId="7">
    <w:abstractNumId w:val="20"/>
  </w:num>
  <w:num w:numId="8">
    <w:abstractNumId w:val="12"/>
  </w:num>
  <w:num w:numId="9">
    <w:abstractNumId w:val="1"/>
  </w:num>
  <w:num w:numId="10">
    <w:abstractNumId w:val="23"/>
  </w:num>
  <w:num w:numId="11">
    <w:abstractNumId w:val="10"/>
  </w:num>
  <w:num w:numId="12">
    <w:abstractNumId w:val="6"/>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3"/>
  </w:num>
  <w:num w:numId="15">
    <w:abstractNumId w:val="8"/>
  </w:num>
  <w:num w:numId="16">
    <w:abstractNumId w:val="14"/>
  </w:num>
  <w:num w:numId="17">
    <w:abstractNumId w:val="24"/>
  </w:num>
  <w:num w:numId="18">
    <w:abstractNumId w:val="7"/>
  </w:num>
  <w:num w:numId="19">
    <w:abstractNumId w:val="9"/>
  </w:num>
  <w:num w:numId="20">
    <w:abstractNumId w:val="16"/>
  </w:num>
  <w:num w:numId="21">
    <w:abstractNumId w:val="22"/>
  </w:num>
  <w:num w:numId="22">
    <w:abstractNumId w:val="18"/>
  </w:num>
  <w:num w:numId="23">
    <w:abstractNumId w:val="17"/>
  </w:num>
  <w:num w:numId="24">
    <w:abstractNumId w:val="3"/>
  </w:num>
  <w:num w:numId="25">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B3E"/>
    <w:rsid w:val="000011B4"/>
    <w:rsid w:val="00002EA2"/>
    <w:rsid w:val="000078F5"/>
    <w:rsid w:val="00011B6E"/>
    <w:rsid w:val="0001569C"/>
    <w:rsid w:val="000245F0"/>
    <w:rsid w:val="00026FAC"/>
    <w:rsid w:val="00030A1B"/>
    <w:rsid w:val="0003202D"/>
    <w:rsid w:val="000359EB"/>
    <w:rsid w:val="00036694"/>
    <w:rsid w:val="00043033"/>
    <w:rsid w:val="00043C6F"/>
    <w:rsid w:val="00054B5D"/>
    <w:rsid w:val="000600A0"/>
    <w:rsid w:val="000630F4"/>
    <w:rsid w:val="00064C6B"/>
    <w:rsid w:val="00072359"/>
    <w:rsid w:val="00074C46"/>
    <w:rsid w:val="00077352"/>
    <w:rsid w:val="000836B6"/>
    <w:rsid w:val="00095A5F"/>
    <w:rsid w:val="00097B45"/>
    <w:rsid w:val="000A02C3"/>
    <w:rsid w:val="000B0052"/>
    <w:rsid w:val="000B073A"/>
    <w:rsid w:val="000B0E6E"/>
    <w:rsid w:val="000B14A3"/>
    <w:rsid w:val="000B22E9"/>
    <w:rsid w:val="000B4855"/>
    <w:rsid w:val="000C222F"/>
    <w:rsid w:val="000C51B6"/>
    <w:rsid w:val="000D36FD"/>
    <w:rsid w:val="000D54B9"/>
    <w:rsid w:val="000E0F0E"/>
    <w:rsid w:val="000E152E"/>
    <w:rsid w:val="000E2785"/>
    <w:rsid w:val="000E2787"/>
    <w:rsid w:val="000E4591"/>
    <w:rsid w:val="000E61B9"/>
    <w:rsid w:val="000F2EDA"/>
    <w:rsid w:val="000F5DA9"/>
    <w:rsid w:val="000F6AC0"/>
    <w:rsid w:val="00103021"/>
    <w:rsid w:val="00106962"/>
    <w:rsid w:val="001072BF"/>
    <w:rsid w:val="00112CB1"/>
    <w:rsid w:val="00123AF0"/>
    <w:rsid w:val="001252CA"/>
    <w:rsid w:val="00125C04"/>
    <w:rsid w:val="00131674"/>
    <w:rsid w:val="00136BD0"/>
    <w:rsid w:val="00137D7F"/>
    <w:rsid w:val="00141F13"/>
    <w:rsid w:val="001501D8"/>
    <w:rsid w:val="00153583"/>
    <w:rsid w:val="00153743"/>
    <w:rsid w:val="001538D9"/>
    <w:rsid w:val="00154899"/>
    <w:rsid w:val="00154C75"/>
    <w:rsid w:val="00154E4F"/>
    <w:rsid w:val="00161674"/>
    <w:rsid w:val="00161B19"/>
    <w:rsid w:val="00190030"/>
    <w:rsid w:val="00192A83"/>
    <w:rsid w:val="0019391C"/>
    <w:rsid w:val="001952F9"/>
    <w:rsid w:val="001A4594"/>
    <w:rsid w:val="001A57BB"/>
    <w:rsid w:val="001B2CCC"/>
    <w:rsid w:val="001B58F4"/>
    <w:rsid w:val="001B66FE"/>
    <w:rsid w:val="001C2A06"/>
    <w:rsid w:val="001C31B6"/>
    <w:rsid w:val="001C4E1B"/>
    <w:rsid w:val="001C6514"/>
    <w:rsid w:val="001C6570"/>
    <w:rsid w:val="001D0E40"/>
    <w:rsid w:val="001D13EE"/>
    <w:rsid w:val="001D294C"/>
    <w:rsid w:val="001D475F"/>
    <w:rsid w:val="001E399B"/>
    <w:rsid w:val="001E6C19"/>
    <w:rsid w:val="001F1125"/>
    <w:rsid w:val="001F7EED"/>
    <w:rsid w:val="002046C6"/>
    <w:rsid w:val="002065B5"/>
    <w:rsid w:val="00210727"/>
    <w:rsid w:val="00211F74"/>
    <w:rsid w:val="00220B15"/>
    <w:rsid w:val="00221F65"/>
    <w:rsid w:val="0022351A"/>
    <w:rsid w:val="00226E9D"/>
    <w:rsid w:val="00234702"/>
    <w:rsid w:val="00234F9D"/>
    <w:rsid w:val="00236190"/>
    <w:rsid w:val="0024363A"/>
    <w:rsid w:val="00245636"/>
    <w:rsid w:val="002460AF"/>
    <w:rsid w:val="00246929"/>
    <w:rsid w:val="00247BA6"/>
    <w:rsid w:val="00247C64"/>
    <w:rsid w:val="00254FD8"/>
    <w:rsid w:val="0026136A"/>
    <w:rsid w:val="00263335"/>
    <w:rsid w:val="002669FE"/>
    <w:rsid w:val="00270A94"/>
    <w:rsid w:val="00271AEB"/>
    <w:rsid w:val="00275C3F"/>
    <w:rsid w:val="00276287"/>
    <w:rsid w:val="0028088E"/>
    <w:rsid w:val="0028574D"/>
    <w:rsid w:val="002969D3"/>
    <w:rsid w:val="002971C9"/>
    <w:rsid w:val="002A3280"/>
    <w:rsid w:val="002A379B"/>
    <w:rsid w:val="002A51BD"/>
    <w:rsid w:val="002A6575"/>
    <w:rsid w:val="002A6613"/>
    <w:rsid w:val="002B08CF"/>
    <w:rsid w:val="002B1D3A"/>
    <w:rsid w:val="002B5448"/>
    <w:rsid w:val="002B6772"/>
    <w:rsid w:val="002B7D3A"/>
    <w:rsid w:val="002C59CA"/>
    <w:rsid w:val="002D52F9"/>
    <w:rsid w:val="002D546C"/>
    <w:rsid w:val="002E0B9C"/>
    <w:rsid w:val="002E39DF"/>
    <w:rsid w:val="002E457B"/>
    <w:rsid w:val="002F1872"/>
    <w:rsid w:val="002F364A"/>
    <w:rsid w:val="00300C88"/>
    <w:rsid w:val="0030269D"/>
    <w:rsid w:val="003056A9"/>
    <w:rsid w:val="00312B07"/>
    <w:rsid w:val="00324680"/>
    <w:rsid w:val="00333580"/>
    <w:rsid w:val="00337B79"/>
    <w:rsid w:val="00342BEF"/>
    <w:rsid w:val="00344E48"/>
    <w:rsid w:val="00355E33"/>
    <w:rsid w:val="00361325"/>
    <w:rsid w:val="00371A52"/>
    <w:rsid w:val="003758A2"/>
    <w:rsid w:val="00381BA1"/>
    <w:rsid w:val="00382F4D"/>
    <w:rsid w:val="00383116"/>
    <w:rsid w:val="00387245"/>
    <w:rsid w:val="003878DC"/>
    <w:rsid w:val="00397963"/>
    <w:rsid w:val="003A275D"/>
    <w:rsid w:val="003A2D47"/>
    <w:rsid w:val="003A530E"/>
    <w:rsid w:val="003A65B6"/>
    <w:rsid w:val="003A7914"/>
    <w:rsid w:val="003A7D3D"/>
    <w:rsid w:val="003B036A"/>
    <w:rsid w:val="003D2CB9"/>
    <w:rsid w:val="003D59E5"/>
    <w:rsid w:val="003F0D73"/>
    <w:rsid w:val="003F254C"/>
    <w:rsid w:val="003F7EF4"/>
    <w:rsid w:val="003F7F5C"/>
    <w:rsid w:val="00411461"/>
    <w:rsid w:val="00412653"/>
    <w:rsid w:val="00412E08"/>
    <w:rsid w:val="00413A4B"/>
    <w:rsid w:val="00415FAF"/>
    <w:rsid w:val="0041793F"/>
    <w:rsid w:val="004244A6"/>
    <w:rsid w:val="00445C26"/>
    <w:rsid w:val="00450E8C"/>
    <w:rsid w:val="0045158A"/>
    <w:rsid w:val="0045630E"/>
    <w:rsid w:val="0045669A"/>
    <w:rsid w:val="004637D6"/>
    <w:rsid w:val="00464C4E"/>
    <w:rsid w:val="0047771A"/>
    <w:rsid w:val="0048749E"/>
    <w:rsid w:val="00493C37"/>
    <w:rsid w:val="00495B53"/>
    <w:rsid w:val="004A07F0"/>
    <w:rsid w:val="004A2DB3"/>
    <w:rsid w:val="004B1E90"/>
    <w:rsid w:val="004B4326"/>
    <w:rsid w:val="004C167E"/>
    <w:rsid w:val="004C3053"/>
    <w:rsid w:val="004C418D"/>
    <w:rsid w:val="004C4F8A"/>
    <w:rsid w:val="004C6D80"/>
    <w:rsid w:val="004C7F1A"/>
    <w:rsid w:val="004D3542"/>
    <w:rsid w:val="004D47C7"/>
    <w:rsid w:val="004E7C70"/>
    <w:rsid w:val="004E7C76"/>
    <w:rsid w:val="004F7BBF"/>
    <w:rsid w:val="004F7C79"/>
    <w:rsid w:val="004F7DC5"/>
    <w:rsid w:val="00504AE3"/>
    <w:rsid w:val="00506B81"/>
    <w:rsid w:val="005146C7"/>
    <w:rsid w:val="00521FF1"/>
    <w:rsid w:val="005240A3"/>
    <w:rsid w:val="005311B6"/>
    <w:rsid w:val="00532F2A"/>
    <w:rsid w:val="00534CE2"/>
    <w:rsid w:val="00537822"/>
    <w:rsid w:val="0055145E"/>
    <w:rsid w:val="0055155C"/>
    <w:rsid w:val="00554E6C"/>
    <w:rsid w:val="00562955"/>
    <w:rsid w:val="00572855"/>
    <w:rsid w:val="0057544F"/>
    <w:rsid w:val="00585ECC"/>
    <w:rsid w:val="005A4937"/>
    <w:rsid w:val="005B751B"/>
    <w:rsid w:val="005C1C7A"/>
    <w:rsid w:val="005C2DA0"/>
    <w:rsid w:val="005C3F66"/>
    <w:rsid w:val="005C42C0"/>
    <w:rsid w:val="005D06EF"/>
    <w:rsid w:val="005D1370"/>
    <w:rsid w:val="005D28FF"/>
    <w:rsid w:val="005D3756"/>
    <w:rsid w:val="005D3E3A"/>
    <w:rsid w:val="005D49CC"/>
    <w:rsid w:val="005E29D3"/>
    <w:rsid w:val="005E48F3"/>
    <w:rsid w:val="005E5CFA"/>
    <w:rsid w:val="005F2AB1"/>
    <w:rsid w:val="005F5768"/>
    <w:rsid w:val="005F57D2"/>
    <w:rsid w:val="005F6447"/>
    <w:rsid w:val="006011DC"/>
    <w:rsid w:val="00601212"/>
    <w:rsid w:val="006021F3"/>
    <w:rsid w:val="00602D89"/>
    <w:rsid w:val="006043BA"/>
    <w:rsid w:val="00606AB0"/>
    <w:rsid w:val="00607FA3"/>
    <w:rsid w:val="00614A65"/>
    <w:rsid w:val="006227E1"/>
    <w:rsid w:val="00623ADF"/>
    <w:rsid w:val="00627F07"/>
    <w:rsid w:val="00630003"/>
    <w:rsid w:val="00633308"/>
    <w:rsid w:val="006346BD"/>
    <w:rsid w:val="0063484C"/>
    <w:rsid w:val="00634A50"/>
    <w:rsid w:val="00634D7D"/>
    <w:rsid w:val="00641A8C"/>
    <w:rsid w:val="00644202"/>
    <w:rsid w:val="00652B0C"/>
    <w:rsid w:val="0067209C"/>
    <w:rsid w:val="00674704"/>
    <w:rsid w:val="006756A1"/>
    <w:rsid w:val="006802AD"/>
    <w:rsid w:val="00680F39"/>
    <w:rsid w:val="00681F3B"/>
    <w:rsid w:val="006820C3"/>
    <w:rsid w:val="00684184"/>
    <w:rsid w:val="006857D9"/>
    <w:rsid w:val="006860B2"/>
    <w:rsid w:val="00687917"/>
    <w:rsid w:val="0069144F"/>
    <w:rsid w:val="00695004"/>
    <w:rsid w:val="006A0CF1"/>
    <w:rsid w:val="006A38D6"/>
    <w:rsid w:val="006A3C11"/>
    <w:rsid w:val="006A4106"/>
    <w:rsid w:val="006A44C8"/>
    <w:rsid w:val="006B6FAF"/>
    <w:rsid w:val="006C35A3"/>
    <w:rsid w:val="006C40E2"/>
    <w:rsid w:val="006C45DD"/>
    <w:rsid w:val="006D12FB"/>
    <w:rsid w:val="006D3C8A"/>
    <w:rsid w:val="006D470D"/>
    <w:rsid w:val="006E6310"/>
    <w:rsid w:val="006E7A35"/>
    <w:rsid w:val="006F079E"/>
    <w:rsid w:val="006F2481"/>
    <w:rsid w:val="006F60C2"/>
    <w:rsid w:val="006F715A"/>
    <w:rsid w:val="006F74B6"/>
    <w:rsid w:val="006F75C6"/>
    <w:rsid w:val="00702C57"/>
    <w:rsid w:val="007036F8"/>
    <w:rsid w:val="00705D8B"/>
    <w:rsid w:val="00707187"/>
    <w:rsid w:val="00707B1E"/>
    <w:rsid w:val="0071085B"/>
    <w:rsid w:val="00713CAA"/>
    <w:rsid w:val="00714F4C"/>
    <w:rsid w:val="0071548B"/>
    <w:rsid w:val="00716CD3"/>
    <w:rsid w:val="007200CC"/>
    <w:rsid w:val="0072208D"/>
    <w:rsid w:val="00722773"/>
    <w:rsid w:val="007233D1"/>
    <w:rsid w:val="00726ADC"/>
    <w:rsid w:val="00726BAC"/>
    <w:rsid w:val="0073249A"/>
    <w:rsid w:val="00734768"/>
    <w:rsid w:val="00736BBA"/>
    <w:rsid w:val="00741C45"/>
    <w:rsid w:val="00752E9E"/>
    <w:rsid w:val="0075328D"/>
    <w:rsid w:val="00753852"/>
    <w:rsid w:val="00754099"/>
    <w:rsid w:val="00756EE2"/>
    <w:rsid w:val="00763D40"/>
    <w:rsid w:val="00764DC1"/>
    <w:rsid w:val="00772053"/>
    <w:rsid w:val="00773BE6"/>
    <w:rsid w:val="00776353"/>
    <w:rsid w:val="0077684D"/>
    <w:rsid w:val="00782DF9"/>
    <w:rsid w:val="007839E8"/>
    <w:rsid w:val="00793C53"/>
    <w:rsid w:val="00795229"/>
    <w:rsid w:val="007A6961"/>
    <w:rsid w:val="007B50ED"/>
    <w:rsid w:val="007C27CA"/>
    <w:rsid w:val="007D2F26"/>
    <w:rsid w:val="007D3B16"/>
    <w:rsid w:val="007D3D55"/>
    <w:rsid w:val="007D568F"/>
    <w:rsid w:val="007D67D1"/>
    <w:rsid w:val="007E16D8"/>
    <w:rsid w:val="007E2045"/>
    <w:rsid w:val="007E5A4C"/>
    <w:rsid w:val="007F32FA"/>
    <w:rsid w:val="007F587B"/>
    <w:rsid w:val="007F7D49"/>
    <w:rsid w:val="00806EA3"/>
    <w:rsid w:val="00810E1F"/>
    <w:rsid w:val="0081234D"/>
    <w:rsid w:val="008141FF"/>
    <w:rsid w:val="008170CF"/>
    <w:rsid w:val="00817291"/>
    <w:rsid w:val="00831181"/>
    <w:rsid w:val="00833681"/>
    <w:rsid w:val="008339D4"/>
    <w:rsid w:val="00835C97"/>
    <w:rsid w:val="008363D4"/>
    <w:rsid w:val="00843EDF"/>
    <w:rsid w:val="00844207"/>
    <w:rsid w:val="008458C6"/>
    <w:rsid w:val="00846506"/>
    <w:rsid w:val="00854793"/>
    <w:rsid w:val="00862728"/>
    <w:rsid w:val="00865C95"/>
    <w:rsid w:val="00870992"/>
    <w:rsid w:val="008719BA"/>
    <w:rsid w:val="008734D0"/>
    <w:rsid w:val="00880112"/>
    <w:rsid w:val="008815D0"/>
    <w:rsid w:val="008851F3"/>
    <w:rsid w:val="008860A2"/>
    <w:rsid w:val="00886BDC"/>
    <w:rsid w:val="008909E0"/>
    <w:rsid w:val="00894450"/>
    <w:rsid w:val="00896471"/>
    <w:rsid w:val="008A0824"/>
    <w:rsid w:val="008A195B"/>
    <w:rsid w:val="008A7208"/>
    <w:rsid w:val="008B076A"/>
    <w:rsid w:val="008B0868"/>
    <w:rsid w:val="008C08B0"/>
    <w:rsid w:val="008C78A4"/>
    <w:rsid w:val="008D22D8"/>
    <w:rsid w:val="008D7595"/>
    <w:rsid w:val="008E1EEA"/>
    <w:rsid w:val="008E7D8E"/>
    <w:rsid w:val="008F19B6"/>
    <w:rsid w:val="008F627F"/>
    <w:rsid w:val="00902B0E"/>
    <w:rsid w:val="00910EB4"/>
    <w:rsid w:val="00912BD6"/>
    <w:rsid w:val="00921710"/>
    <w:rsid w:val="0094233C"/>
    <w:rsid w:val="00955BEB"/>
    <w:rsid w:val="00956B42"/>
    <w:rsid w:val="009605F2"/>
    <w:rsid w:val="0096402B"/>
    <w:rsid w:val="0096680A"/>
    <w:rsid w:val="009733F2"/>
    <w:rsid w:val="00975D01"/>
    <w:rsid w:val="00977114"/>
    <w:rsid w:val="00983C76"/>
    <w:rsid w:val="00984F76"/>
    <w:rsid w:val="00987DF8"/>
    <w:rsid w:val="00991586"/>
    <w:rsid w:val="00994DBF"/>
    <w:rsid w:val="009B0242"/>
    <w:rsid w:val="009B293E"/>
    <w:rsid w:val="009B350A"/>
    <w:rsid w:val="009B396B"/>
    <w:rsid w:val="009B4375"/>
    <w:rsid w:val="009C13A3"/>
    <w:rsid w:val="009C1E77"/>
    <w:rsid w:val="009D0209"/>
    <w:rsid w:val="009E2098"/>
    <w:rsid w:val="009E4382"/>
    <w:rsid w:val="009E7190"/>
    <w:rsid w:val="00A00BF9"/>
    <w:rsid w:val="00A02EA6"/>
    <w:rsid w:val="00A0347A"/>
    <w:rsid w:val="00A06A6D"/>
    <w:rsid w:val="00A075BC"/>
    <w:rsid w:val="00A1442E"/>
    <w:rsid w:val="00A17B23"/>
    <w:rsid w:val="00A20CC3"/>
    <w:rsid w:val="00A23288"/>
    <w:rsid w:val="00A2328E"/>
    <w:rsid w:val="00A25B0A"/>
    <w:rsid w:val="00A30151"/>
    <w:rsid w:val="00A3154C"/>
    <w:rsid w:val="00A32A34"/>
    <w:rsid w:val="00A35758"/>
    <w:rsid w:val="00A45311"/>
    <w:rsid w:val="00A4685F"/>
    <w:rsid w:val="00A473E7"/>
    <w:rsid w:val="00A5501C"/>
    <w:rsid w:val="00A65B40"/>
    <w:rsid w:val="00A65EED"/>
    <w:rsid w:val="00A754A0"/>
    <w:rsid w:val="00A761DB"/>
    <w:rsid w:val="00A80106"/>
    <w:rsid w:val="00A818DB"/>
    <w:rsid w:val="00A83835"/>
    <w:rsid w:val="00A854CE"/>
    <w:rsid w:val="00A91A26"/>
    <w:rsid w:val="00A93C64"/>
    <w:rsid w:val="00AA11A4"/>
    <w:rsid w:val="00AA5FF4"/>
    <w:rsid w:val="00AA7D01"/>
    <w:rsid w:val="00AB537C"/>
    <w:rsid w:val="00AB6A91"/>
    <w:rsid w:val="00AC10D9"/>
    <w:rsid w:val="00AC1B55"/>
    <w:rsid w:val="00AC29AB"/>
    <w:rsid w:val="00AC5B1E"/>
    <w:rsid w:val="00AD0BA5"/>
    <w:rsid w:val="00AE3016"/>
    <w:rsid w:val="00AE496F"/>
    <w:rsid w:val="00AE4C6B"/>
    <w:rsid w:val="00AF0C72"/>
    <w:rsid w:val="00AF1C01"/>
    <w:rsid w:val="00AF2BEE"/>
    <w:rsid w:val="00AF50F5"/>
    <w:rsid w:val="00AF689D"/>
    <w:rsid w:val="00B00AEE"/>
    <w:rsid w:val="00B00BD2"/>
    <w:rsid w:val="00B01681"/>
    <w:rsid w:val="00B076AD"/>
    <w:rsid w:val="00B11AE5"/>
    <w:rsid w:val="00B151E0"/>
    <w:rsid w:val="00B2046C"/>
    <w:rsid w:val="00B26A36"/>
    <w:rsid w:val="00B27985"/>
    <w:rsid w:val="00B309A5"/>
    <w:rsid w:val="00B33863"/>
    <w:rsid w:val="00B3539E"/>
    <w:rsid w:val="00B35E73"/>
    <w:rsid w:val="00B36098"/>
    <w:rsid w:val="00B42E29"/>
    <w:rsid w:val="00B46A65"/>
    <w:rsid w:val="00B50A7B"/>
    <w:rsid w:val="00B5513E"/>
    <w:rsid w:val="00B67249"/>
    <w:rsid w:val="00B702FD"/>
    <w:rsid w:val="00B746B2"/>
    <w:rsid w:val="00B74AFF"/>
    <w:rsid w:val="00B8117D"/>
    <w:rsid w:val="00B96FCC"/>
    <w:rsid w:val="00BA2F3A"/>
    <w:rsid w:val="00BA4F23"/>
    <w:rsid w:val="00BB5EE0"/>
    <w:rsid w:val="00BB7452"/>
    <w:rsid w:val="00BD0ADE"/>
    <w:rsid w:val="00BD220E"/>
    <w:rsid w:val="00BF33D1"/>
    <w:rsid w:val="00BF6CE3"/>
    <w:rsid w:val="00C06306"/>
    <w:rsid w:val="00C12690"/>
    <w:rsid w:val="00C16F8A"/>
    <w:rsid w:val="00C17B60"/>
    <w:rsid w:val="00C2515C"/>
    <w:rsid w:val="00C25883"/>
    <w:rsid w:val="00C267D9"/>
    <w:rsid w:val="00C31542"/>
    <w:rsid w:val="00C32141"/>
    <w:rsid w:val="00C3507E"/>
    <w:rsid w:val="00C352AB"/>
    <w:rsid w:val="00C37201"/>
    <w:rsid w:val="00C4233E"/>
    <w:rsid w:val="00C47D15"/>
    <w:rsid w:val="00C509BD"/>
    <w:rsid w:val="00C54FFB"/>
    <w:rsid w:val="00C564ED"/>
    <w:rsid w:val="00C61148"/>
    <w:rsid w:val="00C61F23"/>
    <w:rsid w:val="00C6661B"/>
    <w:rsid w:val="00C74A14"/>
    <w:rsid w:val="00C8223C"/>
    <w:rsid w:val="00C83F3E"/>
    <w:rsid w:val="00C86F1F"/>
    <w:rsid w:val="00C879CC"/>
    <w:rsid w:val="00C923AD"/>
    <w:rsid w:val="00C96288"/>
    <w:rsid w:val="00CA0473"/>
    <w:rsid w:val="00CA0DF1"/>
    <w:rsid w:val="00CA1B3E"/>
    <w:rsid w:val="00CA23C6"/>
    <w:rsid w:val="00CA2CD2"/>
    <w:rsid w:val="00CA7135"/>
    <w:rsid w:val="00CA76BB"/>
    <w:rsid w:val="00CB2FB4"/>
    <w:rsid w:val="00CB59CB"/>
    <w:rsid w:val="00CB646E"/>
    <w:rsid w:val="00CC2794"/>
    <w:rsid w:val="00CC2C15"/>
    <w:rsid w:val="00CC7694"/>
    <w:rsid w:val="00CC7864"/>
    <w:rsid w:val="00CD1C8D"/>
    <w:rsid w:val="00CD3D8E"/>
    <w:rsid w:val="00CD4EF3"/>
    <w:rsid w:val="00CD690F"/>
    <w:rsid w:val="00CD7355"/>
    <w:rsid w:val="00CF1D39"/>
    <w:rsid w:val="00D01A87"/>
    <w:rsid w:val="00D03682"/>
    <w:rsid w:val="00D03C5F"/>
    <w:rsid w:val="00D07022"/>
    <w:rsid w:val="00D179AF"/>
    <w:rsid w:val="00D17D5F"/>
    <w:rsid w:val="00D20932"/>
    <w:rsid w:val="00D21FE3"/>
    <w:rsid w:val="00D32D26"/>
    <w:rsid w:val="00D3315D"/>
    <w:rsid w:val="00D43C50"/>
    <w:rsid w:val="00D4565F"/>
    <w:rsid w:val="00D46330"/>
    <w:rsid w:val="00D5237B"/>
    <w:rsid w:val="00D6512B"/>
    <w:rsid w:val="00D65747"/>
    <w:rsid w:val="00D70A69"/>
    <w:rsid w:val="00D72168"/>
    <w:rsid w:val="00D725F8"/>
    <w:rsid w:val="00D80B8E"/>
    <w:rsid w:val="00D82F4D"/>
    <w:rsid w:val="00D83390"/>
    <w:rsid w:val="00D91382"/>
    <w:rsid w:val="00D9215D"/>
    <w:rsid w:val="00D9315D"/>
    <w:rsid w:val="00DA29FF"/>
    <w:rsid w:val="00DA2A2A"/>
    <w:rsid w:val="00DA391C"/>
    <w:rsid w:val="00DA3945"/>
    <w:rsid w:val="00DB0E0E"/>
    <w:rsid w:val="00DB0E27"/>
    <w:rsid w:val="00DB4CE1"/>
    <w:rsid w:val="00DB74C0"/>
    <w:rsid w:val="00DC29AB"/>
    <w:rsid w:val="00DC2E45"/>
    <w:rsid w:val="00DC5078"/>
    <w:rsid w:val="00DC73DB"/>
    <w:rsid w:val="00DC7DEB"/>
    <w:rsid w:val="00DD2D62"/>
    <w:rsid w:val="00DD2E70"/>
    <w:rsid w:val="00DD7EDC"/>
    <w:rsid w:val="00DE3A53"/>
    <w:rsid w:val="00DF5C37"/>
    <w:rsid w:val="00DF5D83"/>
    <w:rsid w:val="00E01213"/>
    <w:rsid w:val="00E065CE"/>
    <w:rsid w:val="00E07CCA"/>
    <w:rsid w:val="00E100E1"/>
    <w:rsid w:val="00E10891"/>
    <w:rsid w:val="00E11648"/>
    <w:rsid w:val="00E223B3"/>
    <w:rsid w:val="00E24476"/>
    <w:rsid w:val="00E31B7C"/>
    <w:rsid w:val="00E32601"/>
    <w:rsid w:val="00E349C6"/>
    <w:rsid w:val="00E451F7"/>
    <w:rsid w:val="00E51B78"/>
    <w:rsid w:val="00E5541D"/>
    <w:rsid w:val="00E6075B"/>
    <w:rsid w:val="00E61563"/>
    <w:rsid w:val="00E61F6B"/>
    <w:rsid w:val="00E622BB"/>
    <w:rsid w:val="00E646F9"/>
    <w:rsid w:val="00E650F7"/>
    <w:rsid w:val="00E737DE"/>
    <w:rsid w:val="00E802CF"/>
    <w:rsid w:val="00E816D7"/>
    <w:rsid w:val="00E834E9"/>
    <w:rsid w:val="00E937C3"/>
    <w:rsid w:val="00EA290F"/>
    <w:rsid w:val="00EB2BA0"/>
    <w:rsid w:val="00EB43B9"/>
    <w:rsid w:val="00EC07E7"/>
    <w:rsid w:val="00EC5282"/>
    <w:rsid w:val="00EC52C8"/>
    <w:rsid w:val="00EC52E9"/>
    <w:rsid w:val="00EC56E0"/>
    <w:rsid w:val="00EC5CB8"/>
    <w:rsid w:val="00ED0221"/>
    <w:rsid w:val="00ED6676"/>
    <w:rsid w:val="00EE2E48"/>
    <w:rsid w:val="00EE4587"/>
    <w:rsid w:val="00EE4AEF"/>
    <w:rsid w:val="00EE67FB"/>
    <w:rsid w:val="00EF051F"/>
    <w:rsid w:val="00EF71CB"/>
    <w:rsid w:val="00F02621"/>
    <w:rsid w:val="00F0476F"/>
    <w:rsid w:val="00F1051A"/>
    <w:rsid w:val="00F17D81"/>
    <w:rsid w:val="00F17EE9"/>
    <w:rsid w:val="00F22268"/>
    <w:rsid w:val="00F256DA"/>
    <w:rsid w:val="00F31D80"/>
    <w:rsid w:val="00F41F5A"/>
    <w:rsid w:val="00F42BC0"/>
    <w:rsid w:val="00F44C37"/>
    <w:rsid w:val="00F45410"/>
    <w:rsid w:val="00F45B1A"/>
    <w:rsid w:val="00F506C1"/>
    <w:rsid w:val="00F512BD"/>
    <w:rsid w:val="00F524F6"/>
    <w:rsid w:val="00F5262F"/>
    <w:rsid w:val="00F52927"/>
    <w:rsid w:val="00F57257"/>
    <w:rsid w:val="00F63A7B"/>
    <w:rsid w:val="00F662C5"/>
    <w:rsid w:val="00F670E3"/>
    <w:rsid w:val="00F737DE"/>
    <w:rsid w:val="00F75D14"/>
    <w:rsid w:val="00F7600A"/>
    <w:rsid w:val="00F851F5"/>
    <w:rsid w:val="00F86881"/>
    <w:rsid w:val="00F86F45"/>
    <w:rsid w:val="00F86F63"/>
    <w:rsid w:val="00F878E9"/>
    <w:rsid w:val="00F90CEC"/>
    <w:rsid w:val="00F97502"/>
    <w:rsid w:val="00FA55CC"/>
    <w:rsid w:val="00FB2ED9"/>
    <w:rsid w:val="00FB39D0"/>
    <w:rsid w:val="00FB582C"/>
    <w:rsid w:val="00FC49CF"/>
    <w:rsid w:val="00FC5128"/>
    <w:rsid w:val="00FD0897"/>
    <w:rsid w:val="00FD0A7B"/>
    <w:rsid w:val="00FD0CF9"/>
    <w:rsid w:val="00FD322C"/>
    <w:rsid w:val="00FD3CAC"/>
    <w:rsid w:val="00FD61BA"/>
    <w:rsid w:val="00FD6340"/>
    <w:rsid w:val="00FD7882"/>
    <w:rsid w:val="00FE07E6"/>
    <w:rsid w:val="00FE4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4:docId w14:val="148F16AA"/>
  <w15:docId w15:val="{3DEB01D0-6FD2-4EDA-9292-32F1E46C9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00CC"/>
    <w:rPr>
      <w:sz w:val="24"/>
      <w:szCs w:val="24"/>
    </w:rPr>
  </w:style>
  <w:style w:type="paragraph" w:styleId="Heading1">
    <w:name w:val="heading 1"/>
    <w:basedOn w:val="Normal"/>
    <w:next w:val="Normal"/>
    <w:link w:val="Heading1Char"/>
    <w:qFormat/>
    <w:rsid w:val="00AE496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2971C9"/>
    <w:pPr>
      <w:keepNext/>
      <w:keepLines/>
      <w:spacing w:before="40"/>
      <w:outlineLvl w:val="1"/>
    </w:pPr>
    <w:rPr>
      <w:rFonts w:asciiTheme="majorHAnsi" w:eastAsiaTheme="majorEastAsia" w:hAnsiTheme="majorHAnsi" w:cstheme="majorBidi"/>
      <w:color w:val="365F91" w:themeColor="accent1" w:themeShade="BF"/>
      <w:sz w:val="26"/>
      <w:szCs w:val="26"/>
      <w:lang w:eastAsia="en-US"/>
    </w:rPr>
  </w:style>
  <w:style w:type="paragraph" w:styleId="Heading3">
    <w:name w:val="heading 3"/>
    <w:basedOn w:val="Normal"/>
    <w:link w:val="Heading3Char"/>
    <w:uiPriority w:val="9"/>
    <w:qFormat/>
    <w:rsid w:val="00AC5B1E"/>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1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1501D8"/>
    <w:rPr>
      <w:color w:val="0000FF"/>
      <w:u w:val="single"/>
    </w:rPr>
  </w:style>
  <w:style w:type="paragraph" w:styleId="Header">
    <w:name w:val="header"/>
    <w:basedOn w:val="Normal"/>
    <w:rsid w:val="00371A52"/>
    <w:pPr>
      <w:tabs>
        <w:tab w:val="center" w:pos="4153"/>
        <w:tab w:val="right" w:pos="8306"/>
      </w:tabs>
    </w:pPr>
  </w:style>
  <w:style w:type="paragraph" w:styleId="Footer">
    <w:name w:val="footer"/>
    <w:basedOn w:val="Normal"/>
    <w:rsid w:val="00371A52"/>
    <w:pPr>
      <w:tabs>
        <w:tab w:val="center" w:pos="4153"/>
        <w:tab w:val="right" w:pos="8306"/>
      </w:tabs>
    </w:pPr>
  </w:style>
  <w:style w:type="paragraph" w:styleId="BalloonText">
    <w:name w:val="Balloon Text"/>
    <w:basedOn w:val="Normal"/>
    <w:semiHidden/>
    <w:rsid w:val="0069144F"/>
    <w:rPr>
      <w:rFonts w:ascii="Tahoma" w:hAnsi="Tahoma" w:cs="Tahoma"/>
      <w:sz w:val="16"/>
      <w:szCs w:val="16"/>
    </w:rPr>
  </w:style>
  <w:style w:type="paragraph" w:customStyle="1" w:styleId="Bodytextnormal">
    <w:name w:val="Body text (normal)"/>
    <w:basedOn w:val="Normal"/>
    <w:rsid w:val="00D17D5F"/>
    <w:pPr>
      <w:spacing w:before="140" w:after="60" w:line="260" w:lineRule="atLeast"/>
    </w:pPr>
    <w:rPr>
      <w:szCs w:val="20"/>
      <w:lang w:eastAsia="en-US"/>
    </w:rPr>
  </w:style>
  <w:style w:type="paragraph" w:customStyle="1" w:styleId="Bodytextitalic">
    <w:name w:val="Body text italic"/>
    <w:basedOn w:val="Bodytextnormal"/>
    <w:rsid w:val="00D17D5F"/>
    <w:pPr>
      <w:keepLines/>
      <w:spacing w:before="0" w:after="0" w:line="260" w:lineRule="exact"/>
      <w:ind w:right="284"/>
    </w:pPr>
    <w:rPr>
      <w:i/>
    </w:rPr>
  </w:style>
  <w:style w:type="paragraph" w:customStyle="1" w:styleId="Listbulletlast">
    <w:name w:val="List bullet last"/>
    <w:basedOn w:val="ListBullet1"/>
    <w:next w:val="Normal"/>
    <w:rsid w:val="00CD3D8E"/>
    <w:pPr>
      <w:spacing w:after="140"/>
    </w:pPr>
  </w:style>
  <w:style w:type="paragraph" w:customStyle="1" w:styleId="ListBullet1">
    <w:name w:val="List Bullet1"/>
    <w:basedOn w:val="Normal"/>
    <w:rsid w:val="00CD3D8E"/>
    <w:pPr>
      <w:numPr>
        <w:numId w:val="1"/>
      </w:numPr>
      <w:spacing w:before="120" w:line="260" w:lineRule="exact"/>
      <w:ind w:right="284"/>
    </w:pPr>
    <w:rPr>
      <w:szCs w:val="20"/>
      <w:lang w:eastAsia="en-US"/>
    </w:rPr>
  </w:style>
  <w:style w:type="character" w:styleId="FollowedHyperlink">
    <w:name w:val="FollowedHyperlink"/>
    <w:rsid w:val="00154C75"/>
    <w:rPr>
      <w:color w:val="800080"/>
      <w:u w:val="single"/>
    </w:rPr>
  </w:style>
  <w:style w:type="paragraph" w:styleId="NormalWeb">
    <w:name w:val="Normal (Web)"/>
    <w:basedOn w:val="Normal"/>
    <w:rsid w:val="00AC5B1E"/>
    <w:pPr>
      <w:spacing w:before="100" w:beforeAutospacing="1" w:after="100" w:afterAutospacing="1"/>
    </w:pPr>
  </w:style>
  <w:style w:type="character" w:styleId="PageNumber">
    <w:name w:val="page number"/>
    <w:basedOn w:val="DefaultParagraphFont"/>
    <w:rsid w:val="004C6D80"/>
  </w:style>
  <w:style w:type="paragraph" w:styleId="ListParagraph">
    <w:name w:val="List Paragraph"/>
    <w:basedOn w:val="Normal"/>
    <w:uiPriority w:val="34"/>
    <w:qFormat/>
    <w:rsid w:val="0030269D"/>
    <w:pPr>
      <w:ind w:left="720"/>
    </w:pPr>
  </w:style>
  <w:style w:type="character" w:customStyle="1" w:styleId="Heading1Char">
    <w:name w:val="Heading 1 Char"/>
    <w:basedOn w:val="DefaultParagraphFont"/>
    <w:link w:val="Heading1"/>
    <w:rsid w:val="00AE496F"/>
    <w:rPr>
      <w:rFonts w:asciiTheme="majorHAnsi" w:eastAsiaTheme="majorEastAsia" w:hAnsiTheme="majorHAnsi" w:cstheme="majorBidi"/>
      <w:b/>
      <w:bCs/>
      <w:color w:val="365F91" w:themeColor="accent1" w:themeShade="BF"/>
      <w:sz w:val="28"/>
      <w:szCs w:val="28"/>
    </w:rPr>
  </w:style>
  <w:style w:type="paragraph" w:styleId="List3">
    <w:name w:val="List 3"/>
    <w:basedOn w:val="Normal"/>
    <w:unhideWhenUsed/>
    <w:rsid w:val="000F6AC0"/>
    <w:pPr>
      <w:ind w:left="849" w:hanging="283"/>
    </w:pPr>
    <w:rPr>
      <w:szCs w:val="20"/>
      <w:lang w:eastAsia="en-US"/>
    </w:rPr>
  </w:style>
  <w:style w:type="paragraph" w:styleId="BodyText">
    <w:name w:val="Body Text"/>
    <w:basedOn w:val="Normal"/>
    <w:link w:val="BodyTextChar"/>
    <w:unhideWhenUsed/>
    <w:rsid w:val="000C222F"/>
    <w:pPr>
      <w:jc w:val="center"/>
    </w:pPr>
    <w:rPr>
      <w:rFonts w:ascii="Arial" w:hAnsi="Arial"/>
      <w:b/>
      <w:sz w:val="72"/>
      <w:szCs w:val="20"/>
      <w:lang w:eastAsia="en-US"/>
    </w:rPr>
  </w:style>
  <w:style w:type="character" w:customStyle="1" w:styleId="BodyTextChar">
    <w:name w:val="Body Text Char"/>
    <w:basedOn w:val="DefaultParagraphFont"/>
    <w:link w:val="BodyText"/>
    <w:rsid w:val="000C222F"/>
    <w:rPr>
      <w:rFonts w:ascii="Arial" w:hAnsi="Arial"/>
      <w:b/>
      <w:sz w:val="72"/>
      <w:lang w:eastAsia="en-US"/>
    </w:rPr>
  </w:style>
  <w:style w:type="paragraph" w:styleId="BodyTextIndent2">
    <w:name w:val="Body Text Indent 2"/>
    <w:basedOn w:val="Normal"/>
    <w:link w:val="BodyTextIndent2Char"/>
    <w:unhideWhenUsed/>
    <w:rsid w:val="000C222F"/>
    <w:pPr>
      <w:ind w:left="1440" w:hanging="720"/>
    </w:pPr>
    <w:rPr>
      <w:rFonts w:ascii="Arial" w:hAnsi="Arial" w:cs="Arial"/>
      <w:lang w:eastAsia="en-US"/>
    </w:rPr>
  </w:style>
  <w:style w:type="character" w:customStyle="1" w:styleId="BodyTextIndent2Char">
    <w:name w:val="Body Text Indent 2 Char"/>
    <w:basedOn w:val="DefaultParagraphFont"/>
    <w:link w:val="BodyTextIndent2"/>
    <w:rsid w:val="000C222F"/>
    <w:rPr>
      <w:rFonts w:ascii="Arial" w:hAnsi="Arial" w:cs="Arial"/>
      <w:sz w:val="24"/>
      <w:szCs w:val="24"/>
      <w:lang w:eastAsia="en-US"/>
    </w:rPr>
  </w:style>
  <w:style w:type="paragraph" w:customStyle="1" w:styleId="CcList">
    <w:name w:val="Cc List"/>
    <w:basedOn w:val="Normal"/>
    <w:rsid w:val="00AE4C6B"/>
    <w:rPr>
      <w:szCs w:val="20"/>
      <w:lang w:eastAsia="en-US"/>
    </w:rPr>
  </w:style>
  <w:style w:type="paragraph" w:customStyle="1" w:styleId="xmsolist3">
    <w:name w:val="x_msolist3"/>
    <w:basedOn w:val="Normal"/>
    <w:rsid w:val="00956B42"/>
    <w:pPr>
      <w:spacing w:before="100" w:beforeAutospacing="1" w:after="100" w:afterAutospacing="1"/>
    </w:pPr>
  </w:style>
  <w:style w:type="character" w:customStyle="1" w:styleId="Heading2Char">
    <w:name w:val="Heading 2 Char"/>
    <w:basedOn w:val="DefaultParagraphFont"/>
    <w:link w:val="Heading2"/>
    <w:uiPriority w:val="9"/>
    <w:semiHidden/>
    <w:rsid w:val="002971C9"/>
    <w:rPr>
      <w:rFonts w:asciiTheme="majorHAnsi" w:eastAsiaTheme="majorEastAsia" w:hAnsiTheme="majorHAnsi" w:cstheme="majorBidi"/>
      <w:color w:val="365F91" w:themeColor="accent1" w:themeShade="BF"/>
      <w:sz w:val="26"/>
      <w:szCs w:val="26"/>
      <w:lang w:eastAsia="en-US"/>
    </w:rPr>
  </w:style>
  <w:style w:type="character" w:customStyle="1" w:styleId="Heading3Char">
    <w:name w:val="Heading 3 Char"/>
    <w:basedOn w:val="DefaultParagraphFont"/>
    <w:link w:val="Heading3"/>
    <w:uiPriority w:val="9"/>
    <w:rsid w:val="002971C9"/>
    <w:rPr>
      <w:b/>
      <w:bCs/>
      <w:sz w:val="27"/>
      <w:szCs w:val="27"/>
    </w:rPr>
  </w:style>
  <w:style w:type="paragraph" w:styleId="NoSpacing">
    <w:name w:val="No Spacing"/>
    <w:uiPriority w:val="1"/>
    <w:qFormat/>
    <w:rsid w:val="002971C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7034">
      <w:bodyDiv w:val="1"/>
      <w:marLeft w:val="0"/>
      <w:marRight w:val="0"/>
      <w:marTop w:val="0"/>
      <w:marBottom w:val="0"/>
      <w:divBdr>
        <w:top w:val="none" w:sz="0" w:space="0" w:color="auto"/>
        <w:left w:val="none" w:sz="0" w:space="0" w:color="auto"/>
        <w:bottom w:val="none" w:sz="0" w:space="0" w:color="auto"/>
        <w:right w:val="none" w:sz="0" w:space="0" w:color="auto"/>
      </w:divBdr>
    </w:div>
    <w:div w:id="37094121">
      <w:bodyDiv w:val="1"/>
      <w:marLeft w:val="0"/>
      <w:marRight w:val="0"/>
      <w:marTop w:val="0"/>
      <w:marBottom w:val="0"/>
      <w:divBdr>
        <w:top w:val="none" w:sz="0" w:space="0" w:color="auto"/>
        <w:left w:val="none" w:sz="0" w:space="0" w:color="auto"/>
        <w:bottom w:val="none" w:sz="0" w:space="0" w:color="auto"/>
        <w:right w:val="none" w:sz="0" w:space="0" w:color="auto"/>
      </w:divBdr>
    </w:div>
    <w:div w:id="82993825">
      <w:bodyDiv w:val="1"/>
      <w:marLeft w:val="0"/>
      <w:marRight w:val="0"/>
      <w:marTop w:val="0"/>
      <w:marBottom w:val="0"/>
      <w:divBdr>
        <w:top w:val="none" w:sz="0" w:space="0" w:color="auto"/>
        <w:left w:val="none" w:sz="0" w:space="0" w:color="auto"/>
        <w:bottom w:val="none" w:sz="0" w:space="0" w:color="auto"/>
        <w:right w:val="none" w:sz="0" w:space="0" w:color="auto"/>
      </w:divBdr>
    </w:div>
    <w:div w:id="84035508">
      <w:bodyDiv w:val="1"/>
      <w:marLeft w:val="0"/>
      <w:marRight w:val="0"/>
      <w:marTop w:val="0"/>
      <w:marBottom w:val="0"/>
      <w:divBdr>
        <w:top w:val="none" w:sz="0" w:space="0" w:color="auto"/>
        <w:left w:val="none" w:sz="0" w:space="0" w:color="auto"/>
        <w:bottom w:val="none" w:sz="0" w:space="0" w:color="auto"/>
        <w:right w:val="none" w:sz="0" w:space="0" w:color="auto"/>
      </w:divBdr>
    </w:div>
    <w:div w:id="101195852">
      <w:bodyDiv w:val="1"/>
      <w:marLeft w:val="0"/>
      <w:marRight w:val="0"/>
      <w:marTop w:val="0"/>
      <w:marBottom w:val="0"/>
      <w:divBdr>
        <w:top w:val="none" w:sz="0" w:space="0" w:color="auto"/>
        <w:left w:val="none" w:sz="0" w:space="0" w:color="auto"/>
        <w:bottom w:val="none" w:sz="0" w:space="0" w:color="auto"/>
        <w:right w:val="none" w:sz="0" w:space="0" w:color="auto"/>
      </w:divBdr>
    </w:div>
    <w:div w:id="140853042">
      <w:bodyDiv w:val="1"/>
      <w:marLeft w:val="0"/>
      <w:marRight w:val="0"/>
      <w:marTop w:val="0"/>
      <w:marBottom w:val="0"/>
      <w:divBdr>
        <w:top w:val="none" w:sz="0" w:space="0" w:color="auto"/>
        <w:left w:val="none" w:sz="0" w:space="0" w:color="auto"/>
        <w:bottom w:val="none" w:sz="0" w:space="0" w:color="auto"/>
        <w:right w:val="none" w:sz="0" w:space="0" w:color="auto"/>
      </w:divBdr>
    </w:div>
    <w:div w:id="166290361">
      <w:bodyDiv w:val="1"/>
      <w:marLeft w:val="0"/>
      <w:marRight w:val="0"/>
      <w:marTop w:val="0"/>
      <w:marBottom w:val="0"/>
      <w:divBdr>
        <w:top w:val="none" w:sz="0" w:space="0" w:color="auto"/>
        <w:left w:val="none" w:sz="0" w:space="0" w:color="auto"/>
        <w:bottom w:val="none" w:sz="0" w:space="0" w:color="auto"/>
        <w:right w:val="none" w:sz="0" w:space="0" w:color="auto"/>
      </w:divBdr>
    </w:div>
    <w:div w:id="170804723">
      <w:bodyDiv w:val="1"/>
      <w:marLeft w:val="0"/>
      <w:marRight w:val="0"/>
      <w:marTop w:val="0"/>
      <w:marBottom w:val="0"/>
      <w:divBdr>
        <w:top w:val="none" w:sz="0" w:space="0" w:color="auto"/>
        <w:left w:val="none" w:sz="0" w:space="0" w:color="auto"/>
        <w:bottom w:val="none" w:sz="0" w:space="0" w:color="auto"/>
        <w:right w:val="none" w:sz="0" w:space="0" w:color="auto"/>
      </w:divBdr>
      <w:divsChild>
        <w:div w:id="64956652">
          <w:marLeft w:val="0"/>
          <w:marRight w:val="0"/>
          <w:marTop w:val="0"/>
          <w:marBottom w:val="0"/>
          <w:divBdr>
            <w:top w:val="none" w:sz="0" w:space="0" w:color="auto"/>
            <w:left w:val="none" w:sz="0" w:space="0" w:color="auto"/>
            <w:bottom w:val="none" w:sz="0" w:space="0" w:color="auto"/>
            <w:right w:val="none" w:sz="0" w:space="0" w:color="auto"/>
          </w:divBdr>
          <w:divsChild>
            <w:div w:id="80454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196900">
      <w:bodyDiv w:val="1"/>
      <w:marLeft w:val="0"/>
      <w:marRight w:val="0"/>
      <w:marTop w:val="0"/>
      <w:marBottom w:val="0"/>
      <w:divBdr>
        <w:top w:val="none" w:sz="0" w:space="0" w:color="auto"/>
        <w:left w:val="none" w:sz="0" w:space="0" w:color="auto"/>
        <w:bottom w:val="none" w:sz="0" w:space="0" w:color="auto"/>
        <w:right w:val="none" w:sz="0" w:space="0" w:color="auto"/>
      </w:divBdr>
    </w:div>
    <w:div w:id="256061422">
      <w:bodyDiv w:val="1"/>
      <w:marLeft w:val="0"/>
      <w:marRight w:val="0"/>
      <w:marTop w:val="0"/>
      <w:marBottom w:val="0"/>
      <w:divBdr>
        <w:top w:val="none" w:sz="0" w:space="0" w:color="auto"/>
        <w:left w:val="none" w:sz="0" w:space="0" w:color="auto"/>
        <w:bottom w:val="none" w:sz="0" w:space="0" w:color="auto"/>
        <w:right w:val="none" w:sz="0" w:space="0" w:color="auto"/>
      </w:divBdr>
    </w:div>
    <w:div w:id="269046417">
      <w:bodyDiv w:val="1"/>
      <w:marLeft w:val="0"/>
      <w:marRight w:val="0"/>
      <w:marTop w:val="0"/>
      <w:marBottom w:val="0"/>
      <w:divBdr>
        <w:top w:val="none" w:sz="0" w:space="0" w:color="auto"/>
        <w:left w:val="none" w:sz="0" w:space="0" w:color="auto"/>
        <w:bottom w:val="none" w:sz="0" w:space="0" w:color="auto"/>
        <w:right w:val="none" w:sz="0" w:space="0" w:color="auto"/>
      </w:divBdr>
    </w:div>
    <w:div w:id="277567659">
      <w:bodyDiv w:val="1"/>
      <w:marLeft w:val="0"/>
      <w:marRight w:val="0"/>
      <w:marTop w:val="0"/>
      <w:marBottom w:val="0"/>
      <w:divBdr>
        <w:top w:val="none" w:sz="0" w:space="0" w:color="auto"/>
        <w:left w:val="none" w:sz="0" w:space="0" w:color="auto"/>
        <w:bottom w:val="none" w:sz="0" w:space="0" w:color="auto"/>
        <w:right w:val="none" w:sz="0" w:space="0" w:color="auto"/>
      </w:divBdr>
    </w:div>
    <w:div w:id="347021691">
      <w:bodyDiv w:val="1"/>
      <w:marLeft w:val="0"/>
      <w:marRight w:val="0"/>
      <w:marTop w:val="0"/>
      <w:marBottom w:val="0"/>
      <w:divBdr>
        <w:top w:val="none" w:sz="0" w:space="0" w:color="auto"/>
        <w:left w:val="none" w:sz="0" w:space="0" w:color="auto"/>
        <w:bottom w:val="none" w:sz="0" w:space="0" w:color="auto"/>
        <w:right w:val="none" w:sz="0" w:space="0" w:color="auto"/>
      </w:divBdr>
    </w:div>
    <w:div w:id="362681143">
      <w:bodyDiv w:val="1"/>
      <w:marLeft w:val="0"/>
      <w:marRight w:val="0"/>
      <w:marTop w:val="0"/>
      <w:marBottom w:val="0"/>
      <w:divBdr>
        <w:top w:val="none" w:sz="0" w:space="0" w:color="auto"/>
        <w:left w:val="none" w:sz="0" w:space="0" w:color="auto"/>
        <w:bottom w:val="none" w:sz="0" w:space="0" w:color="auto"/>
        <w:right w:val="none" w:sz="0" w:space="0" w:color="auto"/>
      </w:divBdr>
    </w:div>
    <w:div w:id="416487776">
      <w:bodyDiv w:val="1"/>
      <w:marLeft w:val="0"/>
      <w:marRight w:val="0"/>
      <w:marTop w:val="0"/>
      <w:marBottom w:val="0"/>
      <w:divBdr>
        <w:top w:val="none" w:sz="0" w:space="0" w:color="auto"/>
        <w:left w:val="none" w:sz="0" w:space="0" w:color="auto"/>
        <w:bottom w:val="none" w:sz="0" w:space="0" w:color="auto"/>
        <w:right w:val="none" w:sz="0" w:space="0" w:color="auto"/>
      </w:divBdr>
    </w:div>
    <w:div w:id="436609117">
      <w:bodyDiv w:val="1"/>
      <w:marLeft w:val="0"/>
      <w:marRight w:val="0"/>
      <w:marTop w:val="0"/>
      <w:marBottom w:val="0"/>
      <w:divBdr>
        <w:top w:val="none" w:sz="0" w:space="0" w:color="auto"/>
        <w:left w:val="none" w:sz="0" w:space="0" w:color="auto"/>
        <w:bottom w:val="none" w:sz="0" w:space="0" w:color="auto"/>
        <w:right w:val="none" w:sz="0" w:space="0" w:color="auto"/>
      </w:divBdr>
    </w:div>
    <w:div w:id="453402767">
      <w:bodyDiv w:val="1"/>
      <w:marLeft w:val="0"/>
      <w:marRight w:val="0"/>
      <w:marTop w:val="0"/>
      <w:marBottom w:val="0"/>
      <w:divBdr>
        <w:top w:val="none" w:sz="0" w:space="0" w:color="auto"/>
        <w:left w:val="none" w:sz="0" w:space="0" w:color="auto"/>
        <w:bottom w:val="none" w:sz="0" w:space="0" w:color="auto"/>
        <w:right w:val="none" w:sz="0" w:space="0" w:color="auto"/>
      </w:divBdr>
    </w:div>
    <w:div w:id="473182665">
      <w:bodyDiv w:val="1"/>
      <w:marLeft w:val="0"/>
      <w:marRight w:val="0"/>
      <w:marTop w:val="0"/>
      <w:marBottom w:val="0"/>
      <w:divBdr>
        <w:top w:val="none" w:sz="0" w:space="0" w:color="auto"/>
        <w:left w:val="none" w:sz="0" w:space="0" w:color="auto"/>
        <w:bottom w:val="none" w:sz="0" w:space="0" w:color="auto"/>
        <w:right w:val="none" w:sz="0" w:space="0" w:color="auto"/>
      </w:divBdr>
    </w:div>
    <w:div w:id="497693244">
      <w:bodyDiv w:val="1"/>
      <w:marLeft w:val="0"/>
      <w:marRight w:val="0"/>
      <w:marTop w:val="0"/>
      <w:marBottom w:val="0"/>
      <w:divBdr>
        <w:top w:val="none" w:sz="0" w:space="0" w:color="auto"/>
        <w:left w:val="none" w:sz="0" w:space="0" w:color="auto"/>
        <w:bottom w:val="none" w:sz="0" w:space="0" w:color="auto"/>
        <w:right w:val="none" w:sz="0" w:space="0" w:color="auto"/>
      </w:divBdr>
    </w:div>
    <w:div w:id="521434156">
      <w:bodyDiv w:val="1"/>
      <w:marLeft w:val="0"/>
      <w:marRight w:val="0"/>
      <w:marTop w:val="0"/>
      <w:marBottom w:val="0"/>
      <w:divBdr>
        <w:top w:val="none" w:sz="0" w:space="0" w:color="auto"/>
        <w:left w:val="none" w:sz="0" w:space="0" w:color="auto"/>
        <w:bottom w:val="none" w:sz="0" w:space="0" w:color="auto"/>
        <w:right w:val="none" w:sz="0" w:space="0" w:color="auto"/>
      </w:divBdr>
    </w:div>
    <w:div w:id="532380750">
      <w:bodyDiv w:val="1"/>
      <w:marLeft w:val="0"/>
      <w:marRight w:val="0"/>
      <w:marTop w:val="0"/>
      <w:marBottom w:val="0"/>
      <w:divBdr>
        <w:top w:val="none" w:sz="0" w:space="0" w:color="auto"/>
        <w:left w:val="none" w:sz="0" w:space="0" w:color="auto"/>
        <w:bottom w:val="none" w:sz="0" w:space="0" w:color="auto"/>
        <w:right w:val="none" w:sz="0" w:space="0" w:color="auto"/>
      </w:divBdr>
    </w:div>
    <w:div w:id="553003005">
      <w:bodyDiv w:val="1"/>
      <w:marLeft w:val="0"/>
      <w:marRight w:val="0"/>
      <w:marTop w:val="0"/>
      <w:marBottom w:val="0"/>
      <w:divBdr>
        <w:top w:val="none" w:sz="0" w:space="0" w:color="auto"/>
        <w:left w:val="none" w:sz="0" w:space="0" w:color="auto"/>
        <w:bottom w:val="none" w:sz="0" w:space="0" w:color="auto"/>
        <w:right w:val="none" w:sz="0" w:space="0" w:color="auto"/>
      </w:divBdr>
    </w:div>
    <w:div w:id="583536814">
      <w:bodyDiv w:val="1"/>
      <w:marLeft w:val="0"/>
      <w:marRight w:val="0"/>
      <w:marTop w:val="0"/>
      <w:marBottom w:val="0"/>
      <w:divBdr>
        <w:top w:val="none" w:sz="0" w:space="0" w:color="auto"/>
        <w:left w:val="none" w:sz="0" w:space="0" w:color="auto"/>
        <w:bottom w:val="none" w:sz="0" w:space="0" w:color="auto"/>
        <w:right w:val="none" w:sz="0" w:space="0" w:color="auto"/>
      </w:divBdr>
    </w:div>
    <w:div w:id="587465099">
      <w:bodyDiv w:val="1"/>
      <w:marLeft w:val="0"/>
      <w:marRight w:val="0"/>
      <w:marTop w:val="0"/>
      <w:marBottom w:val="0"/>
      <w:divBdr>
        <w:top w:val="none" w:sz="0" w:space="0" w:color="auto"/>
        <w:left w:val="none" w:sz="0" w:space="0" w:color="auto"/>
        <w:bottom w:val="none" w:sz="0" w:space="0" w:color="auto"/>
        <w:right w:val="none" w:sz="0" w:space="0" w:color="auto"/>
      </w:divBdr>
    </w:div>
    <w:div w:id="620846892">
      <w:bodyDiv w:val="1"/>
      <w:marLeft w:val="0"/>
      <w:marRight w:val="0"/>
      <w:marTop w:val="0"/>
      <w:marBottom w:val="0"/>
      <w:divBdr>
        <w:top w:val="none" w:sz="0" w:space="0" w:color="auto"/>
        <w:left w:val="none" w:sz="0" w:space="0" w:color="auto"/>
        <w:bottom w:val="none" w:sz="0" w:space="0" w:color="auto"/>
        <w:right w:val="none" w:sz="0" w:space="0" w:color="auto"/>
      </w:divBdr>
    </w:div>
    <w:div w:id="643967959">
      <w:bodyDiv w:val="1"/>
      <w:marLeft w:val="0"/>
      <w:marRight w:val="0"/>
      <w:marTop w:val="0"/>
      <w:marBottom w:val="0"/>
      <w:divBdr>
        <w:top w:val="none" w:sz="0" w:space="0" w:color="auto"/>
        <w:left w:val="none" w:sz="0" w:space="0" w:color="auto"/>
        <w:bottom w:val="none" w:sz="0" w:space="0" w:color="auto"/>
        <w:right w:val="none" w:sz="0" w:space="0" w:color="auto"/>
      </w:divBdr>
    </w:div>
    <w:div w:id="690030103">
      <w:bodyDiv w:val="1"/>
      <w:marLeft w:val="0"/>
      <w:marRight w:val="0"/>
      <w:marTop w:val="0"/>
      <w:marBottom w:val="0"/>
      <w:divBdr>
        <w:top w:val="none" w:sz="0" w:space="0" w:color="auto"/>
        <w:left w:val="none" w:sz="0" w:space="0" w:color="auto"/>
        <w:bottom w:val="none" w:sz="0" w:space="0" w:color="auto"/>
        <w:right w:val="none" w:sz="0" w:space="0" w:color="auto"/>
      </w:divBdr>
    </w:div>
    <w:div w:id="696582822">
      <w:bodyDiv w:val="1"/>
      <w:marLeft w:val="0"/>
      <w:marRight w:val="0"/>
      <w:marTop w:val="0"/>
      <w:marBottom w:val="0"/>
      <w:divBdr>
        <w:top w:val="none" w:sz="0" w:space="0" w:color="auto"/>
        <w:left w:val="none" w:sz="0" w:space="0" w:color="auto"/>
        <w:bottom w:val="none" w:sz="0" w:space="0" w:color="auto"/>
        <w:right w:val="none" w:sz="0" w:space="0" w:color="auto"/>
      </w:divBdr>
    </w:div>
    <w:div w:id="700395120">
      <w:bodyDiv w:val="1"/>
      <w:marLeft w:val="0"/>
      <w:marRight w:val="0"/>
      <w:marTop w:val="0"/>
      <w:marBottom w:val="0"/>
      <w:divBdr>
        <w:top w:val="none" w:sz="0" w:space="0" w:color="auto"/>
        <w:left w:val="none" w:sz="0" w:space="0" w:color="auto"/>
        <w:bottom w:val="none" w:sz="0" w:space="0" w:color="auto"/>
        <w:right w:val="none" w:sz="0" w:space="0" w:color="auto"/>
      </w:divBdr>
    </w:div>
    <w:div w:id="723067556">
      <w:bodyDiv w:val="1"/>
      <w:marLeft w:val="0"/>
      <w:marRight w:val="0"/>
      <w:marTop w:val="0"/>
      <w:marBottom w:val="0"/>
      <w:divBdr>
        <w:top w:val="none" w:sz="0" w:space="0" w:color="auto"/>
        <w:left w:val="none" w:sz="0" w:space="0" w:color="auto"/>
        <w:bottom w:val="none" w:sz="0" w:space="0" w:color="auto"/>
        <w:right w:val="none" w:sz="0" w:space="0" w:color="auto"/>
      </w:divBdr>
    </w:div>
    <w:div w:id="735905448">
      <w:bodyDiv w:val="1"/>
      <w:marLeft w:val="0"/>
      <w:marRight w:val="0"/>
      <w:marTop w:val="0"/>
      <w:marBottom w:val="0"/>
      <w:divBdr>
        <w:top w:val="none" w:sz="0" w:space="0" w:color="auto"/>
        <w:left w:val="none" w:sz="0" w:space="0" w:color="auto"/>
        <w:bottom w:val="none" w:sz="0" w:space="0" w:color="auto"/>
        <w:right w:val="none" w:sz="0" w:space="0" w:color="auto"/>
      </w:divBdr>
    </w:div>
    <w:div w:id="747575682">
      <w:bodyDiv w:val="1"/>
      <w:marLeft w:val="0"/>
      <w:marRight w:val="0"/>
      <w:marTop w:val="0"/>
      <w:marBottom w:val="0"/>
      <w:divBdr>
        <w:top w:val="none" w:sz="0" w:space="0" w:color="auto"/>
        <w:left w:val="none" w:sz="0" w:space="0" w:color="auto"/>
        <w:bottom w:val="none" w:sz="0" w:space="0" w:color="auto"/>
        <w:right w:val="none" w:sz="0" w:space="0" w:color="auto"/>
      </w:divBdr>
    </w:div>
    <w:div w:id="750467989">
      <w:bodyDiv w:val="1"/>
      <w:marLeft w:val="0"/>
      <w:marRight w:val="0"/>
      <w:marTop w:val="0"/>
      <w:marBottom w:val="0"/>
      <w:divBdr>
        <w:top w:val="none" w:sz="0" w:space="0" w:color="auto"/>
        <w:left w:val="none" w:sz="0" w:space="0" w:color="auto"/>
        <w:bottom w:val="none" w:sz="0" w:space="0" w:color="auto"/>
        <w:right w:val="none" w:sz="0" w:space="0" w:color="auto"/>
      </w:divBdr>
    </w:div>
    <w:div w:id="765616096">
      <w:bodyDiv w:val="1"/>
      <w:marLeft w:val="0"/>
      <w:marRight w:val="0"/>
      <w:marTop w:val="0"/>
      <w:marBottom w:val="0"/>
      <w:divBdr>
        <w:top w:val="none" w:sz="0" w:space="0" w:color="auto"/>
        <w:left w:val="none" w:sz="0" w:space="0" w:color="auto"/>
        <w:bottom w:val="none" w:sz="0" w:space="0" w:color="auto"/>
        <w:right w:val="none" w:sz="0" w:space="0" w:color="auto"/>
      </w:divBdr>
    </w:div>
    <w:div w:id="776291065">
      <w:bodyDiv w:val="1"/>
      <w:marLeft w:val="0"/>
      <w:marRight w:val="0"/>
      <w:marTop w:val="0"/>
      <w:marBottom w:val="0"/>
      <w:divBdr>
        <w:top w:val="none" w:sz="0" w:space="0" w:color="auto"/>
        <w:left w:val="none" w:sz="0" w:space="0" w:color="auto"/>
        <w:bottom w:val="none" w:sz="0" w:space="0" w:color="auto"/>
        <w:right w:val="none" w:sz="0" w:space="0" w:color="auto"/>
      </w:divBdr>
    </w:div>
    <w:div w:id="777523166">
      <w:bodyDiv w:val="1"/>
      <w:marLeft w:val="0"/>
      <w:marRight w:val="0"/>
      <w:marTop w:val="0"/>
      <w:marBottom w:val="0"/>
      <w:divBdr>
        <w:top w:val="none" w:sz="0" w:space="0" w:color="auto"/>
        <w:left w:val="none" w:sz="0" w:space="0" w:color="auto"/>
        <w:bottom w:val="none" w:sz="0" w:space="0" w:color="auto"/>
        <w:right w:val="none" w:sz="0" w:space="0" w:color="auto"/>
      </w:divBdr>
    </w:div>
    <w:div w:id="779837189">
      <w:bodyDiv w:val="1"/>
      <w:marLeft w:val="0"/>
      <w:marRight w:val="0"/>
      <w:marTop w:val="0"/>
      <w:marBottom w:val="0"/>
      <w:divBdr>
        <w:top w:val="none" w:sz="0" w:space="0" w:color="auto"/>
        <w:left w:val="none" w:sz="0" w:space="0" w:color="auto"/>
        <w:bottom w:val="none" w:sz="0" w:space="0" w:color="auto"/>
        <w:right w:val="none" w:sz="0" w:space="0" w:color="auto"/>
      </w:divBdr>
    </w:div>
    <w:div w:id="791560604">
      <w:bodyDiv w:val="1"/>
      <w:marLeft w:val="0"/>
      <w:marRight w:val="0"/>
      <w:marTop w:val="0"/>
      <w:marBottom w:val="0"/>
      <w:divBdr>
        <w:top w:val="none" w:sz="0" w:space="0" w:color="auto"/>
        <w:left w:val="none" w:sz="0" w:space="0" w:color="auto"/>
        <w:bottom w:val="none" w:sz="0" w:space="0" w:color="auto"/>
        <w:right w:val="none" w:sz="0" w:space="0" w:color="auto"/>
      </w:divBdr>
    </w:div>
    <w:div w:id="811677916">
      <w:bodyDiv w:val="1"/>
      <w:marLeft w:val="0"/>
      <w:marRight w:val="0"/>
      <w:marTop w:val="0"/>
      <w:marBottom w:val="0"/>
      <w:divBdr>
        <w:top w:val="none" w:sz="0" w:space="0" w:color="auto"/>
        <w:left w:val="none" w:sz="0" w:space="0" w:color="auto"/>
        <w:bottom w:val="none" w:sz="0" w:space="0" w:color="auto"/>
        <w:right w:val="none" w:sz="0" w:space="0" w:color="auto"/>
      </w:divBdr>
    </w:div>
    <w:div w:id="820001945">
      <w:bodyDiv w:val="1"/>
      <w:marLeft w:val="0"/>
      <w:marRight w:val="0"/>
      <w:marTop w:val="0"/>
      <w:marBottom w:val="0"/>
      <w:divBdr>
        <w:top w:val="none" w:sz="0" w:space="0" w:color="auto"/>
        <w:left w:val="none" w:sz="0" w:space="0" w:color="auto"/>
        <w:bottom w:val="none" w:sz="0" w:space="0" w:color="auto"/>
        <w:right w:val="none" w:sz="0" w:space="0" w:color="auto"/>
      </w:divBdr>
    </w:div>
    <w:div w:id="838496359">
      <w:bodyDiv w:val="1"/>
      <w:marLeft w:val="0"/>
      <w:marRight w:val="0"/>
      <w:marTop w:val="0"/>
      <w:marBottom w:val="0"/>
      <w:divBdr>
        <w:top w:val="none" w:sz="0" w:space="0" w:color="auto"/>
        <w:left w:val="none" w:sz="0" w:space="0" w:color="auto"/>
        <w:bottom w:val="none" w:sz="0" w:space="0" w:color="auto"/>
        <w:right w:val="none" w:sz="0" w:space="0" w:color="auto"/>
      </w:divBdr>
    </w:div>
    <w:div w:id="971711893">
      <w:bodyDiv w:val="1"/>
      <w:marLeft w:val="0"/>
      <w:marRight w:val="0"/>
      <w:marTop w:val="0"/>
      <w:marBottom w:val="0"/>
      <w:divBdr>
        <w:top w:val="none" w:sz="0" w:space="0" w:color="auto"/>
        <w:left w:val="none" w:sz="0" w:space="0" w:color="auto"/>
        <w:bottom w:val="none" w:sz="0" w:space="0" w:color="auto"/>
        <w:right w:val="none" w:sz="0" w:space="0" w:color="auto"/>
      </w:divBdr>
    </w:div>
    <w:div w:id="998920307">
      <w:bodyDiv w:val="1"/>
      <w:marLeft w:val="0"/>
      <w:marRight w:val="0"/>
      <w:marTop w:val="0"/>
      <w:marBottom w:val="0"/>
      <w:divBdr>
        <w:top w:val="none" w:sz="0" w:space="0" w:color="auto"/>
        <w:left w:val="none" w:sz="0" w:space="0" w:color="auto"/>
        <w:bottom w:val="none" w:sz="0" w:space="0" w:color="auto"/>
        <w:right w:val="none" w:sz="0" w:space="0" w:color="auto"/>
      </w:divBdr>
    </w:div>
    <w:div w:id="1005549662">
      <w:bodyDiv w:val="1"/>
      <w:marLeft w:val="0"/>
      <w:marRight w:val="0"/>
      <w:marTop w:val="0"/>
      <w:marBottom w:val="0"/>
      <w:divBdr>
        <w:top w:val="none" w:sz="0" w:space="0" w:color="auto"/>
        <w:left w:val="none" w:sz="0" w:space="0" w:color="auto"/>
        <w:bottom w:val="none" w:sz="0" w:space="0" w:color="auto"/>
        <w:right w:val="none" w:sz="0" w:space="0" w:color="auto"/>
      </w:divBdr>
    </w:div>
    <w:div w:id="1025400608">
      <w:bodyDiv w:val="1"/>
      <w:marLeft w:val="0"/>
      <w:marRight w:val="0"/>
      <w:marTop w:val="0"/>
      <w:marBottom w:val="0"/>
      <w:divBdr>
        <w:top w:val="none" w:sz="0" w:space="0" w:color="auto"/>
        <w:left w:val="none" w:sz="0" w:space="0" w:color="auto"/>
        <w:bottom w:val="none" w:sz="0" w:space="0" w:color="auto"/>
        <w:right w:val="none" w:sz="0" w:space="0" w:color="auto"/>
      </w:divBdr>
    </w:div>
    <w:div w:id="1119104063">
      <w:bodyDiv w:val="1"/>
      <w:marLeft w:val="0"/>
      <w:marRight w:val="0"/>
      <w:marTop w:val="0"/>
      <w:marBottom w:val="0"/>
      <w:divBdr>
        <w:top w:val="none" w:sz="0" w:space="0" w:color="auto"/>
        <w:left w:val="none" w:sz="0" w:space="0" w:color="auto"/>
        <w:bottom w:val="none" w:sz="0" w:space="0" w:color="auto"/>
        <w:right w:val="none" w:sz="0" w:space="0" w:color="auto"/>
      </w:divBdr>
    </w:div>
    <w:div w:id="1158037498">
      <w:bodyDiv w:val="1"/>
      <w:marLeft w:val="0"/>
      <w:marRight w:val="0"/>
      <w:marTop w:val="0"/>
      <w:marBottom w:val="0"/>
      <w:divBdr>
        <w:top w:val="none" w:sz="0" w:space="0" w:color="auto"/>
        <w:left w:val="none" w:sz="0" w:space="0" w:color="auto"/>
        <w:bottom w:val="none" w:sz="0" w:space="0" w:color="auto"/>
        <w:right w:val="none" w:sz="0" w:space="0" w:color="auto"/>
      </w:divBdr>
    </w:div>
    <w:div w:id="1166900843">
      <w:bodyDiv w:val="1"/>
      <w:marLeft w:val="0"/>
      <w:marRight w:val="0"/>
      <w:marTop w:val="0"/>
      <w:marBottom w:val="0"/>
      <w:divBdr>
        <w:top w:val="none" w:sz="0" w:space="0" w:color="auto"/>
        <w:left w:val="none" w:sz="0" w:space="0" w:color="auto"/>
        <w:bottom w:val="none" w:sz="0" w:space="0" w:color="auto"/>
        <w:right w:val="none" w:sz="0" w:space="0" w:color="auto"/>
      </w:divBdr>
    </w:div>
    <w:div w:id="1170756600">
      <w:bodyDiv w:val="1"/>
      <w:marLeft w:val="0"/>
      <w:marRight w:val="0"/>
      <w:marTop w:val="0"/>
      <w:marBottom w:val="0"/>
      <w:divBdr>
        <w:top w:val="none" w:sz="0" w:space="0" w:color="auto"/>
        <w:left w:val="none" w:sz="0" w:space="0" w:color="auto"/>
        <w:bottom w:val="none" w:sz="0" w:space="0" w:color="auto"/>
        <w:right w:val="none" w:sz="0" w:space="0" w:color="auto"/>
      </w:divBdr>
    </w:div>
    <w:div w:id="1224174329">
      <w:bodyDiv w:val="1"/>
      <w:marLeft w:val="0"/>
      <w:marRight w:val="0"/>
      <w:marTop w:val="0"/>
      <w:marBottom w:val="0"/>
      <w:divBdr>
        <w:top w:val="none" w:sz="0" w:space="0" w:color="auto"/>
        <w:left w:val="none" w:sz="0" w:space="0" w:color="auto"/>
        <w:bottom w:val="none" w:sz="0" w:space="0" w:color="auto"/>
        <w:right w:val="none" w:sz="0" w:space="0" w:color="auto"/>
      </w:divBdr>
    </w:div>
    <w:div w:id="1242327951">
      <w:bodyDiv w:val="1"/>
      <w:marLeft w:val="0"/>
      <w:marRight w:val="0"/>
      <w:marTop w:val="0"/>
      <w:marBottom w:val="0"/>
      <w:divBdr>
        <w:top w:val="none" w:sz="0" w:space="0" w:color="auto"/>
        <w:left w:val="none" w:sz="0" w:space="0" w:color="auto"/>
        <w:bottom w:val="none" w:sz="0" w:space="0" w:color="auto"/>
        <w:right w:val="none" w:sz="0" w:space="0" w:color="auto"/>
      </w:divBdr>
    </w:div>
    <w:div w:id="1274483979">
      <w:bodyDiv w:val="1"/>
      <w:marLeft w:val="0"/>
      <w:marRight w:val="0"/>
      <w:marTop w:val="0"/>
      <w:marBottom w:val="0"/>
      <w:divBdr>
        <w:top w:val="none" w:sz="0" w:space="0" w:color="auto"/>
        <w:left w:val="none" w:sz="0" w:space="0" w:color="auto"/>
        <w:bottom w:val="none" w:sz="0" w:space="0" w:color="auto"/>
        <w:right w:val="none" w:sz="0" w:space="0" w:color="auto"/>
      </w:divBdr>
    </w:div>
    <w:div w:id="1389185579">
      <w:bodyDiv w:val="1"/>
      <w:marLeft w:val="0"/>
      <w:marRight w:val="0"/>
      <w:marTop w:val="0"/>
      <w:marBottom w:val="0"/>
      <w:divBdr>
        <w:top w:val="none" w:sz="0" w:space="0" w:color="auto"/>
        <w:left w:val="none" w:sz="0" w:space="0" w:color="auto"/>
        <w:bottom w:val="none" w:sz="0" w:space="0" w:color="auto"/>
        <w:right w:val="none" w:sz="0" w:space="0" w:color="auto"/>
      </w:divBdr>
    </w:div>
    <w:div w:id="1405255401">
      <w:bodyDiv w:val="1"/>
      <w:marLeft w:val="0"/>
      <w:marRight w:val="0"/>
      <w:marTop w:val="0"/>
      <w:marBottom w:val="0"/>
      <w:divBdr>
        <w:top w:val="none" w:sz="0" w:space="0" w:color="auto"/>
        <w:left w:val="none" w:sz="0" w:space="0" w:color="auto"/>
        <w:bottom w:val="none" w:sz="0" w:space="0" w:color="auto"/>
        <w:right w:val="none" w:sz="0" w:space="0" w:color="auto"/>
      </w:divBdr>
    </w:div>
    <w:div w:id="1427575993">
      <w:bodyDiv w:val="1"/>
      <w:marLeft w:val="0"/>
      <w:marRight w:val="0"/>
      <w:marTop w:val="0"/>
      <w:marBottom w:val="0"/>
      <w:divBdr>
        <w:top w:val="none" w:sz="0" w:space="0" w:color="auto"/>
        <w:left w:val="none" w:sz="0" w:space="0" w:color="auto"/>
        <w:bottom w:val="none" w:sz="0" w:space="0" w:color="auto"/>
        <w:right w:val="none" w:sz="0" w:space="0" w:color="auto"/>
      </w:divBdr>
    </w:div>
    <w:div w:id="1459882350">
      <w:bodyDiv w:val="1"/>
      <w:marLeft w:val="0"/>
      <w:marRight w:val="0"/>
      <w:marTop w:val="0"/>
      <w:marBottom w:val="0"/>
      <w:divBdr>
        <w:top w:val="none" w:sz="0" w:space="0" w:color="auto"/>
        <w:left w:val="none" w:sz="0" w:space="0" w:color="auto"/>
        <w:bottom w:val="none" w:sz="0" w:space="0" w:color="auto"/>
        <w:right w:val="none" w:sz="0" w:space="0" w:color="auto"/>
      </w:divBdr>
    </w:div>
    <w:div w:id="1462384248">
      <w:bodyDiv w:val="1"/>
      <w:marLeft w:val="0"/>
      <w:marRight w:val="0"/>
      <w:marTop w:val="0"/>
      <w:marBottom w:val="0"/>
      <w:divBdr>
        <w:top w:val="none" w:sz="0" w:space="0" w:color="auto"/>
        <w:left w:val="none" w:sz="0" w:space="0" w:color="auto"/>
        <w:bottom w:val="none" w:sz="0" w:space="0" w:color="auto"/>
        <w:right w:val="none" w:sz="0" w:space="0" w:color="auto"/>
      </w:divBdr>
    </w:div>
    <w:div w:id="1468351683">
      <w:bodyDiv w:val="1"/>
      <w:marLeft w:val="0"/>
      <w:marRight w:val="0"/>
      <w:marTop w:val="0"/>
      <w:marBottom w:val="0"/>
      <w:divBdr>
        <w:top w:val="none" w:sz="0" w:space="0" w:color="auto"/>
        <w:left w:val="none" w:sz="0" w:space="0" w:color="auto"/>
        <w:bottom w:val="none" w:sz="0" w:space="0" w:color="auto"/>
        <w:right w:val="none" w:sz="0" w:space="0" w:color="auto"/>
      </w:divBdr>
    </w:div>
    <w:div w:id="1525316554">
      <w:bodyDiv w:val="1"/>
      <w:marLeft w:val="0"/>
      <w:marRight w:val="0"/>
      <w:marTop w:val="0"/>
      <w:marBottom w:val="0"/>
      <w:divBdr>
        <w:top w:val="none" w:sz="0" w:space="0" w:color="auto"/>
        <w:left w:val="none" w:sz="0" w:space="0" w:color="auto"/>
        <w:bottom w:val="none" w:sz="0" w:space="0" w:color="auto"/>
        <w:right w:val="none" w:sz="0" w:space="0" w:color="auto"/>
      </w:divBdr>
      <w:divsChild>
        <w:div w:id="2142066553">
          <w:marLeft w:val="0"/>
          <w:marRight w:val="120"/>
          <w:marTop w:val="0"/>
          <w:marBottom w:val="0"/>
          <w:divBdr>
            <w:top w:val="none" w:sz="0" w:space="0" w:color="auto"/>
            <w:left w:val="none" w:sz="0" w:space="0" w:color="auto"/>
            <w:bottom w:val="none" w:sz="0" w:space="0" w:color="auto"/>
            <w:right w:val="none" w:sz="0" w:space="0" w:color="auto"/>
          </w:divBdr>
          <w:divsChild>
            <w:div w:id="1562250317">
              <w:marLeft w:val="0"/>
              <w:marRight w:val="0"/>
              <w:marTop w:val="0"/>
              <w:marBottom w:val="0"/>
              <w:divBdr>
                <w:top w:val="none" w:sz="0" w:space="0" w:color="auto"/>
                <w:left w:val="none" w:sz="0" w:space="0" w:color="auto"/>
                <w:bottom w:val="none" w:sz="0" w:space="0" w:color="auto"/>
                <w:right w:val="none" w:sz="0" w:space="0" w:color="auto"/>
              </w:divBdr>
              <w:divsChild>
                <w:div w:id="833495095">
                  <w:marLeft w:val="0"/>
                  <w:marRight w:val="0"/>
                  <w:marTop w:val="0"/>
                  <w:marBottom w:val="0"/>
                  <w:divBdr>
                    <w:top w:val="none" w:sz="0" w:space="0" w:color="auto"/>
                    <w:left w:val="none" w:sz="0" w:space="0" w:color="auto"/>
                    <w:bottom w:val="none" w:sz="0" w:space="0" w:color="auto"/>
                    <w:right w:val="none" w:sz="0" w:space="0" w:color="auto"/>
                  </w:divBdr>
                  <w:divsChild>
                    <w:div w:id="854998348">
                      <w:marLeft w:val="0"/>
                      <w:marRight w:val="0"/>
                      <w:marTop w:val="0"/>
                      <w:marBottom w:val="0"/>
                      <w:divBdr>
                        <w:top w:val="none" w:sz="0" w:space="0" w:color="auto"/>
                        <w:left w:val="none" w:sz="0" w:space="0" w:color="auto"/>
                        <w:bottom w:val="none" w:sz="0" w:space="0" w:color="auto"/>
                        <w:right w:val="none" w:sz="0" w:space="0" w:color="auto"/>
                      </w:divBdr>
                      <w:divsChild>
                        <w:div w:id="2121684496">
                          <w:marLeft w:val="480"/>
                          <w:marRight w:val="0"/>
                          <w:marTop w:val="0"/>
                          <w:marBottom w:val="0"/>
                          <w:divBdr>
                            <w:top w:val="none" w:sz="0" w:space="0" w:color="auto"/>
                            <w:left w:val="none" w:sz="0" w:space="0" w:color="auto"/>
                            <w:bottom w:val="none" w:sz="0" w:space="0" w:color="auto"/>
                            <w:right w:val="none" w:sz="0" w:space="0" w:color="auto"/>
                          </w:divBdr>
                          <w:divsChild>
                            <w:div w:id="257955728">
                              <w:marLeft w:val="0"/>
                              <w:marRight w:val="0"/>
                              <w:marTop w:val="0"/>
                              <w:marBottom w:val="0"/>
                              <w:divBdr>
                                <w:top w:val="none" w:sz="0" w:space="0" w:color="auto"/>
                                <w:left w:val="none" w:sz="0" w:space="0" w:color="auto"/>
                                <w:bottom w:val="none" w:sz="0" w:space="0" w:color="auto"/>
                                <w:right w:val="none" w:sz="0" w:space="0" w:color="auto"/>
                              </w:divBdr>
                              <w:divsChild>
                                <w:div w:id="688681335">
                                  <w:marLeft w:val="0"/>
                                  <w:marRight w:val="0"/>
                                  <w:marTop w:val="0"/>
                                  <w:marBottom w:val="0"/>
                                  <w:divBdr>
                                    <w:top w:val="none" w:sz="0" w:space="0" w:color="auto"/>
                                    <w:left w:val="none" w:sz="0" w:space="0" w:color="auto"/>
                                    <w:bottom w:val="none" w:sz="0" w:space="0" w:color="auto"/>
                                    <w:right w:val="none" w:sz="0" w:space="0" w:color="auto"/>
                                  </w:divBdr>
                                  <w:divsChild>
                                    <w:div w:id="1469543867">
                                      <w:marLeft w:val="0"/>
                                      <w:marRight w:val="0"/>
                                      <w:marTop w:val="240"/>
                                      <w:marBottom w:val="0"/>
                                      <w:divBdr>
                                        <w:top w:val="none" w:sz="0" w:space="0" w:color="auto"/>
                                        <w:left w:val="none" w:sz="0" w:space="0" w:color="auto"/>
                                        <w:bottom w:val="single" w:sz="6" w:space="23" w:color="auto"/>
                                        <w:right w:val="none" w:sz="0" w:space="0" w:color="auto"/>
                                      </w:divBdr>
                                      <w:divsChild>
                                        <w:div w:id="66653961">
                                          <w:marLeft w:val="0"/>
                                          <w:marRight w:val="0"/>
                                          <w:marTop w:val="0"/>
                                          <w:marBottom w:val="0"/>
                                          <w:divBdr>
                                            <w:top w:val="none" w:sz="0" w:space="0" w:color="auto"/>
                                            <w:left w:val="none" w:sz="0" w:space="0" w:color="auto"/>
                                            <w:bottom w:val="none" w:sz="0" w:space="0" w:color="auto"/>
                                            <w:right w:val="none" w:sz="0" w:space="0" w:color="auto"/>
                                          </w:divBdr>
                                          <w:divsChild>
                                            <w:div w:id="1664501955">
                                              <w:marLeft w:val="0"/>
                                              <w:marRight w:val="0"/>
                                              <w:marTop w:val="0"/>
                                              <w:marBottom w:val="0"/>
                                              <w:divBdr>
                                                <w:top w:val="none" w:sz="0" w:space="0" w:color="auto"/>
                                                <w:left w:val="none" w:sz="0" w:space="0" w:color="auto"/>
                                                <w:bottom w:val="none" w:sz="0" w:space="0" w:color="auto"/>
                                                <w:right w:val="none" w:sz="0" w:space="0" w:color="auto"/>
                                              </w:divBdr>
                                              <w:divsChild>
                                                <w:div w:id="1560244138">
                                                  <w:marLeft w:val="0"/>
                                                  <w:marRight w:val="0"/>
                                                  <w:marTop w:val="0"/>
                                                  <w:marBottom w:val="0"/>
                                                  <w:divBdr>
                                                    <w:top w:val="none" w:sz="0" w:space="0" w:color="auto"/>
                                                    <w:left w:val="none" w:sz="0" w:space="0" w:color="auto"/>
                                                    <w:bottom w:val="none" w:sz="0" w:space="0" w:color="auto"/>
                                                    <w:right w:val="none" w:sz="0" w:space="0" w:color="auto"/>
                                                  </w:divBdr>
                                                  <w:divsChild>
                                                    <w:div w:id="1069157703">
                                                      <w:marLeft w:val="0"/>
                                                      <w:marRight w:val="0"/>
                                                      <w:marTop w:val="0"/>
                                                      <w:marBottom w:val="0"/>
                                                      <w:divBdr>
                                                        <w:top w:val="none" w:sz="0" w:space="0" w:color="auto"/>
                                                        <w:left w:val="none" w:sz="0" w:space="0" w:color="auto"/>
                                                        <w:bottom w:val="none" w:sz="0" w:space="0" w:color="auto"/>
                                                        <w:right w:val="none" w:sz="0" w:space="0" w:color="auto"/>
                                                      </w:divBdr>
                                                      <w:divsChild>
                                                        <w:div w:id="2049061583">
                                                          <w:marLeft w:val="0"/>
                                                          <w:marRight w:val="0"/>
                                                          <w:marTop w:val="0"/>
                                                          <w:marBottom w:val="0"/>
                                                          <w:divBdr>
                                                            <w:top w:val="none" w:sz="0" w:space="0" w:color="auto"/>
                                                            <w:left w:val="none" w:sz="0" w:space="0" w:color="auto"/>
                                                            <w:bottom w:val="none" w:sz="0" w:space="0" w:color="auto"/>
                                                            <w:right w:val="none" w:sz="0" w:space="0" w:color="auto"/>
                                                          </w:divBdr>
                                                          <w:divsChild>
                                                            <w:div w:id="1632786998">
                                                              <w:marLeft w:val="0"/>
                                                              <w:marRight w:val="0"/>
                                                              <w:marTop w:val="0"/>
                                                              <w:marBottom w:val="0"/>
                                                              <w:divBdr>
                                                                <w:top w:val="none" w:sz="0" w:space="0" w:color="auto"/>
                                                                <w:left w:val="none" w:sz="0" w:space="0" w:color="auto"/>
                                                                <w:bottom w:val="none" w:sz="0" w:space="0" w:color="auto"/>
                                                                <w:right w:val="none" w:sz="0" w:space="0" w:color="auto"/>
                                                              </w:divBdr>
                                                              <w:divsChild>
                                                                <w:div w:id="1518078879">
                                                                  <w:marLeft w:val="0"/>
                                                                  <w:marRight w:val="0"/>
                                                                  <w:marTop w:val="0"/>
                                                                  <w:marBottom w:val="0"/>
                                                                  <w:divBdr>
                                                                    <w:top w:val="none" w:sz="0" w:space="0" w:color="auto"/>
                                                                    <w:left w:val="none" w:sz="0" w:space="0" w:color="auto"/>
                                                                    <w:bottom w:val="none" w:sz="0" w:space="0" w:color="auto"/>
                                                                    <w:right w:val="none" w:sz="0" w:space="0" w:color="auto"/>
                                                                  </w:divBdr>
                                                                  <w:divsChild>
                                                                    <w:div w:id="169896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541748485">
      <w:bodyDiv w:val="1"/>
      <w:marLeft w:val="0"/>
      <w:marRight w:val="0"/>
      <w:marTop w:val="0"/>
      <w:marBottom w:val="0"/>
      <w:divBdr>
        <w:top w:val="none" w:sz="0" w:space="0" w:color="auto"/>
        <w:left w:val="none" w:sz="0" w:space="0" w:color="auto"/>
        <w:bottom w:val="none" w:sz="0" w:space="0" w:color="auto"/>
        <w:right w:val="none" w:sz="0" w:space="0" w:color="auto"/>
      </w:divBdr>
    </w:div>
    <w:div w:id="1573463709">
      <w:bodyDiv w:val="1"/>
      <w:marLeft w:val="0"/>
      <w:marRight w:val="0"/>
      <w:marTop w:val="0"/>
      <w:marBottom w:val="0"/>
      <w:divBdr>
        <w:top w:val="none" w:sz="0" w:space="0" w:color="auto"/>
        <w:left w:val="none" w:sz="0" w:space="0" w:color="auto"/>
        <w:bottom w:val="none" w:sz="0" w:space="0" w:color="auto"/>
        <w:right w:val="none" w:sz="0" w:space="0" w:color="auto"/>
      </w:divBdr>
    </w:div>
    <w:div w:id="1593471847">
      <w:bodyDiv w:val="1"/>
      <w:marLeft w:val="0"/>
      <w:marRight w:val="0"/>
      <w:marTop w:val="0"/>
      <w:marBottom w:val="0"/>
      <w:divBdr>
        <w:top w:val="none" w:sz="0" w:space="0" w:color="auto"/>
        <w:left w:val="none" w:sz="0" w:space="0" w:color="auto"/>
        <w:bottom w:val="none" w:sz="0" w:space="0" w:color="auto"/>
        <w:right w:val="none" w:sz="0" w:space="0" w:color="auto"/>
      </w:divBdr>
    </w:div>
    <w:div w:id="1593705951">
      <w:bodyDiv w:val="1"/>
      <w:marLeft w:val="0"/>
      <w:marRight w:val="0"/>
      <w:marTop w:val="0"/>
      <w:marBottom w:val="0"/>
      <w:divBdr>
        <w:top w:val="none" w:sz="0" w:space="0" w:color="auto"/>
        <w:left w:val="none" w:sz="0" w:space="0" w:color="auto"/>
        <w:bottom w:val="none" w:sz="0" w:space="0" w:color="auto"/>
        <w:right w:val="none" w:sz="0" w:space="0" w:color="auto"/>
      </w:divBdr>
    </w:div>
    <w:div w:id="1598948733">
      <w:bodyDiv w:val="1"/>
      <w:marLeft w:val="0"/>
      <w:marRight w:val="0"/>
      <w:marTop w:val="0"/>
      <w:marBottom w:val="0"/>
      <w:divBdr>
        <w:top w:val="none" w:sz="0" w:space="0" w:color="auto"/>
        <w:left w:val="none" w:sz="0" w:space="0" w:color="auto"/>
        <w:bottom w:val="none" w:sz="0" w:space="0" w:color="auto"/>
        <w:right w:val="none" w:sz="0" w:space="0" w:color="auto"/>
      </w:divBdr>
    </w:div>
    <w:div w:id="1639845341">
      <w:bodyDiv w:val="1"/>
      <w:marLeft w:val="0"/>
      <w:marRight w:val="0"/>
      <w:marTop w:val="0"/>
      <w:marBottom w:val="0"/>
      <w:divBdr>
        <w:top w:val="none" w:sz="0" w:space="0" w:color="auto"/>
        <w:left w:val="none" w:sz="0" w:space="0" w:color="auto"/>
        <w:bottom w:val="none" w:sz="0" w:space="0" w:color="auto"/>
        <w:right w:val="none" w:sz="0" w:space="0" w:color="auto"/>
      </w:divBdr>
    </w:div>
    <w:div w:id="1668946688">
      <w:bodyDiv w:val="1"/>
      <w:marLeft w:val="0"/>
      <w:marRight w:val="0"/>
      <w:marTop w:val="0"/>
      <w:marBottom w:val="0"/>
      <w:divBdr>
        <w:top w:val="none" w:sz="0" w:space="0" w:color="auto"/>
        <w:left w:val="none" w:sz="0" w:space="0" w:color="auto"/>
        <w:bottom w:val="none" w:sz="0" w:space="0" w:color="auto"/>
        <w:right w:val="none" w:sz="0" w:space="0" w:color="auto"/>
      </w:divBdr>
    </w:div>
    <w:div w:id="1705133352">
      <w:bodyDiv w:val="1"/>
      <w:marLeft w:val="0"/>
      <w:marRight w:val="0"/>
      <w:marTop w:val="0"/>
      <w:marBottom w:val="0"/>
      <w:divBdr>
        <w:top w:val="none" w:sz="0" w:space="0" w:color="auto"/>
        <w:left w:val="none" w:sz="0" w:space="0" w:color="auto"/>
        <w:bottom w:val="none" w:sz="0" w:space="0" w:color="auto"/>
        <w:right w:val="none" w:sz="0" w:space="0" w:color="auto"/>
      </w:divBdr>
      <w:divsChild>
        <w:div w:id="236212129">
          <w:marLeft w:val="0"/>
          <w:marRight w:val="120"/>
          <w:marTop w:val="0"/>
          <w:marBottom w:val="0"/>
          <w:divBdr>
            <w:top w:val="none" w:sz="0" w:space="0" w:color="auto"/>
            <w:left w:val="none" w:sz="0" w:space="0" w:color="auto"/>
            <w:bottom w:val="none" w:sz="0" w:space="0" w:color="auto"/>
            <w:right w:val="none" w:sz="0" w:space="0" w:color="auto"/>
          </w:divBdr>
          <w:divsChild>
            <w:div w:id="265700480">
              <w:marLeft w:val="0"/>
              <w:marRight w:val="0"/>
              <w:marTop w:val="0"/>
              <w:marBottom w:val="0"/>
              <w:divBdr>
                <w:top w:val="none" w:sz="0" w:space="0" w:color="auto"/>
                <w:left w:val="none" w:sz="0" w:space="0" w:color="auto"/>
                <w:bottom w:val="none" w:sz="0" w:space="0" w:color="auto"/>
                <w:right w:val="none" w:sz="0" w:space="0" w:color="auto"/>
              </w:divBdr>
              <w:divsChild>
                <w:div w:id="1589846456">
                  <w:marLeft w:val="0"/>
                  <w:marRight w:val="0"/>
                  <w:marTop w:val="0"/>
                  <w:marBottom w:val="0"/>
                  <w:divBdr>
                    <w:top w:val="none" w:sz="0" w:space="0" w:color="auto"/>
                    <w:left w:val="none" w:sz="0" w:space="0" w:color="auto"/>
                    <w:bottom w:val="none" w:sz="0" w:space="0" w:color="auto"/>
                    <w:right w:val="none" w:sz="0" w:space="0" w:color="auto"/>
                  </w:divBdr>
                  <w:divsChild>
                    <w:div w:id="1631857219">
                      <w:marLeft w:val="0"/>
                      <w:marRight w:val="0"/>
                      <w:marTop w:val="0"/>
                      <w:marBottom w:val="0"/>
                      <w:divBdr>
                        <w:top w:val="none" w:sz="0" w:space="0" w:color="auto"/>
                        <w:left w:val="none" w:sz="0" w:space="0" w:color="auto"/>
                        <w:bottom w:val="none" w:sz="0" w:space="0" w:color="auto"/>
                        <w:right w:val="none" w:sz="0" w:space="0" w:color="auto"/>
                      </w:divBdr>
                      <w:divsChild>
                        <w:div w:id="1640838981">
                          <w:marLeft w:val="480"/>
                          <w:marRight w:val="0"/>
                          <w:marTop w:val="0"/>
                          <w:marBottom w:val="0"/>
                          <w:divBdr>
                            <w:top w:val="none" w:sz="0" w:space="0" w:color="auto"/>
                            <w:left w:val="none" w:sz="0" w:space="0" w:color="auto"/>
                            <w:bottom w:val="none" w:sz="0" w:space="0" w:color="auto"/>
                            <w:right w:val="none" w:sz="0" w:space="0" w:color="auto"/>
                          </w:divBdr>
                          <w:divsChild>
                            <w:div w:id="383331280">
                              <w:marLeft w:val="0"/>
                              <w:marRight w:val="0"/>
                              <w:marTop w:val="0"/>
                              <w:marBottom w:val="0"/>
                              <w:divBdr>
                                <w:top w:val="none" w:sz="0" w:space="0" w:color="auto"/>
                                <w:left w:val="none" w:sz="0" w:space="0" w:color="auto"/>
                                <w:bottom w:val="none" w:sz="0" w:space="0" w:color="auto"/>
                                <w:right w:val="none" w:sz="0" w:space="0" w:color="auto"/>
                              </w:divBdr>
                              <w:divsChild>
                                <w:div w:id="1977101436">
                                  <w:marLeft w:val="0"/>
                                  <w:marRight w:val="0"/>
                                  <w:marTop w:val="0"/>
                                  <w:marBottom w:val="0"/>
                                  <w:divBdr>
                                    <w:top w:val="none" w:sz="0" w:space="0" w:color="auto"/>
                                    <w:left w:val="none" w:sz="0" w:space="0" w:color="auto"/>
                                    <w:bottom w:val="none" w:sz="0" w:space="0" w:color="auto"/>
                                    <w:right w:val="none" w:sz="0" w:space="0" w:color="auto"/>
                                  </w:divBdr>
                                  <w:divsChild>
                                    <w:div w:id="1066993844">
                                      <w:marLeft w:val="0"/>
                                      <w:marRight w:val="0"/>
                                      <w:marTop w:val="240"/>
                                      <w:marBottom w:val="0"/>
                                      <w:divBdr>
                                        <w:top w:val="none" w:sz="0" w:space="0" w:color="auto"/>
                                        <w:left w:val="none" w:sz="0" w:space="0" w:color="auto"/>
                                        <w:bottom w:val="single" w:sz="6" w:space="23" w:color="auto"/>
                                        <w:right w:val="none" w:sz="0" w:space="0" w:color="auto"/>
                                      </w:divBdr>
                                      <w:divsChild>
                                        <w:div w:id="887453312">
                                          <w:marLeft w:val="0"/>
                                          <w:marRight w:val="0"/>
                                          <w:marTop w:val="0"/>
                                          <w:marBottom w:val="0"/>
                                          <w:divBdr>
                                            <w:top w:val="none" w:sz="0" w:space="0" w:color="auto"/>
                                            <w:left w:val="none" w:sz="0" w:space="0" w:color="auto"/>
                                            <w:bottom w:val="none" w:sz="0" w:space="0" w:color="auto"/>
                                            <w:right w:val="none" w:sz="0" w:space="0" w:color="auto"/>
                                          </w:divBdr>
                                          <w:divsChild>
                                            <w:div w:id="145363647">
                                              <w:marLeft w:val="0"/>
                                              <w:marRight w:val="0"/>
                                              <w:marTop w:val="0"/>
                                              <w:marBottom w:val="0"/>
                                              <w:divBdr>
                                                <w:top w:val="none" w:sz="0" w:space="0" w:color="auto"/>
                                                <w:left w:val="none" w:sz="0" w:space="0" w:color="auto"/>
                                                <w:bottom w:val="none" w:sz="0" w:space="0" w:color="auto"/>
                                                <w:right w:val="none" w:sz="0" w:space="0" w:color="auto"/>
                                              </w:divBdr>
                                              <w:divsChild>
                                                <w:div w:id="1727871470">
                                                  <w:marLeft w:val="0"/>
                                                  <w:marRight w:val="0"/>
                                                  <w:marTop w:val="0"/>
                                                  <w:marBottom w:val="0"/>
                                                  <w:divBdr>
                                                    <w:top w:val="none" w:sz="0" w:space="0" w:color="auto"/>
                                                    <w:left w:val="none" w:sz="0" w:space="0" w:color="auto"/>
                                                    <w:bottom w:val="none" w:sz="0" w:space="0" w:color="auto"/>
                                                    <w:right w:val="none" w:sz="0" w:space="0" w:color="auto"/>
                                                  </w:divBdr>
                                                  <w:divsChild>
                                                    <w:div w:id="1831092718">
                                                      <w:marLeft w:val="0"/>
                                                      <w:marRight w:val="0"/>
                                                      <w:marTop w:val="0"/>
                                                      <w:marBottom w:val="0"/>
                                                      <w:divBdr>
                                                        <w:top w:val="none" w:sz="0" w:space="0" w:color="auto"/>
                                                        <w:left w:val="none" w:sz="0" w:space="0" w:color="auto"/>
                                                        <w:bottom w:val="none" w:sz="0" w:space="0" w:color="auto"/>
                                                        <w:right w:val="none" w:sz="0" w:space="0" w:color="auto"/>
                                                      </w:divBdr>
                                                      <w:divsChild>
                                                        <w:div w:id="1977686554">
                                                          <w:marLeft w:val="0"/>
                                                          <w:marRight w:val="0"/>
                                                          <w:marTop w:val="0"/>
                                                          <w:marBottom w:val="0"/>
                                                          <w:divBdr>
                                                            <w:top w:val="none" w:sz="0" w:space="0" w:color="auto"/>
                                                            <w:left w:val="none" w:sz="0" w:space="0" w:color="auto"/>
                                                            <w:bottom w:val="none" w:sz="0" w:space="0" w:color="auto"/>
                                                            <w:right w:val="none" w:sz="0" w:space="0" w:color="auto"/>
                                                          </w:divBdr>
                                                          <w:divsChild>
                                                            <w:div w:id="187645896">
                                                              <w:marLeft w:val="0"/>
                                                              <w:marRight w:val="0"/>
                                                              <w:marTop w:val="0"/>
                                                              <w:marBottom w:val="0"/>
                                                              <w:divBdr>
                                                                <w:top w:val="none" w:sz="0" w:space="0" w:color="auto"/>
                                                                <w:left w:val="none" w:sz="0" w:space="0" w:color="auto"/>
                                                                <w:bottom w:val="none" w:sz="0" w:space="0" w:color="auto"/>
                                                                <w:right w:val="none" w:sz="0" w:space="0" w:color="auto"/>
                                                              </w:divBdr>
                                                              <w:divsChild>
                                                                <w:div w:id="345979291">
                                                                  <w:marLeft w:val="0"/>
                                                                  <w:marRight w:val="0"/>
                                                                  <w:marTop w:val="0"/>
                                                                  <w:marBottom w:val="0"/>
                                                                  <w:divBdr>
                                                                    <w:top w:val="none" w:sz="0" w:space="0" w:color="auto"/>
                                                                    <w:left w:val="none" w:sz="0" w:space="0" w:color="auto"/>
                                                                    <w:bottom w:val="none" w:sz="0" w:space="0" w:color="auto"/>
                                                                    <w:right w:val="none" w:sz="0" w:space="0" w:color="auto"/>
                                                                  </w:divBdr>
                                                                  <w:divsChild>
                                                                    <w:div w:id="187376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6637942">
      <w:bodyDiv w:val="1"/>
      <w:marLeft w:val="0"/>
      <w:marRight w:val="0"/>
      <w:marTop w:val="0"/>
      <w:marBottom w:val="0"/>
      <w:divBdr>
        <w:top w:val="none" w:sz="0" w:space="0" w:color="auto"/>
        <w:left w:val="none" w:sz="0" w:space="0" w:color="auto"/>
        <w:bottom w:val="none" w:sz="0" w:space="0" w:color="auto"/>
        <w:right w:val="none" w:sz="0" w:space="0" w:color="auto"/>
      </w:divBdr>
    </w:div>
    <w:div w:id="1745684604">
      <w:bodyDiv w:val="1"/>
      <w:marLeft w:val="0"/>
      <w:marRight w:val="0"/>
      <w:marTop w:val="0"/>
      <w:marBottom w:val="0"/>
      <w:divBdr>
        <w:top w:val="none" w:sz="0" w:space="0" w:color="auto"/>
        <w:left w:val="none" w:sz="0" w:space="0" w:color="auto"/>
        <w:bottom w:val="none" w:sz="0" w:space="0" w:color="auto"/>
        <w:right w:val="none" w:sz="0" w:space="0" w:color="auto"/>
      </w:divBdr>
    </w:div>
    <w:div w:id="1781097904">
      <w:bodyDiv w:val="1"/>
      <w:marLeft w:val="0"/>
      <w:marRight w:val="0"/>
      <w:marTop w:val="0"/>
      <w:marBottom w:val="0"/>
      <w:divBdr>
        <w:top w:val="none" w:sz="0" w:space="0" w:color="auto"/>
        <w:left w:val="none" w:sz="0" w:space="0" w:color="auto"/>
        <w:bottom w:val="none" w:sz="0" w:space="0" w:color="auto"/>
        <w:right w:val="none" w:sz="0" w:space="0" w:color="auto"/>
      </w:divBdr>
    </w:div>
    <w:div w:id="1936982482">
      <w:bodyDiv w:val="1"/>
      <w:marLeft w:val="0"/>
      <w:marRight w:val="0"/>
      <w:marTop w:val="0"/>
      <w:marBottom w:val="0"/>
      <w:divBdr>
        <w:top w:val="none" w:sz="0" w:space="0" w:color="auto"/>
        <w:left w:val="none" w:sz="0" w:space="0" w:color="auto"/>
        <w:bottom w:val="none" w:sz="0" w:space="0" w:color="auto"/>
        <w:right w:val="none" w:sz="0" w:space="0" w:color="auto"/>
      </w:divBdr>
    </w:div>
    <w:div w:id="2009746591">
      <w:bodyDiv w:val="1"/>
      <w:marLeft w:val="0"/>
      <w:marRight w:val="0"/>
      <w:marTop w:val="0"/>
      <w:marBottom w:val="0"/>
      <w:divBdr>
        <w:top w:val="none" w:sz="0" w:space="0" w:color="auto"/>
        <w:left w:val="none" w:sz="0" w:space="0" w:color="auto"/>
        <w:bottom w:val="none" w:sz="0" w:space="0" w:color="auto"/>
        <w:right w:val="none" w:sz="0" w:space="0" w:color="auto"/>
      </w:divBdr>
    </w:div>
    <w:div w:id="2018191003">
      <w:bodyDiv w:val="1"/>
      <w:marLeft w:val="0"/>
      <w:marRight w:val="0"/>
      <w:marTop w:val="0"/>
      <w:marBottom w:val="0"/>
      <w:divBdr>
        <w:top w:val="none" w:sz="0" w:space="0" w:color="auto"/>
        <w:left w:val="none" w:sz="0" w:space="0" w:color="auto"/>
        <w:bottom w:val="none" w:sz="0" w:space="0" w:color="auto"/>
        <w:right w:val="none" w:sz="0" w:space="0" w:color="auto"/>
      </w:divBdr>
    </w:div>
    <w:div w:id="2021346627">
      <w:bodyDiv w:val="1"/>
      <w:marLeft w:val="0"/>
      <w:marRight w:val="0"/>
      <w:marTop w:val="0"/>
      <w:marBottom w:val="0"/>
      <w:divBdr>
        <w:top w:val="none" w:sz="0" w:space="0" w:color="auto"/>
        <w:left w:val="none" w:sz="0" w:space="0" w:color="auto"/>
        <w:bottom w:val="none" w:sz="0" w:space="0" w:color="auto"/>
        <w:right w:val="none" w:sz="0" w:space="0" w:color="auto"/>
      </w:divBdr>
    </w:div>
    <w:div w:id="2078090391">
      <w:bodyDiv w:val="1"/>
      <w:marLeft w:val="0"/>
      <w:marRight w:val="0"/>
      <w:marTop w:val="0"/>
      <w:marBottom w:val="0"/>
      <w:divBdr>
        <w:top w:val="none" w:sz="0" w:space="0" w:color="auto"/>
        <w:left w:val="none" w:sz="0" w:space="0" w:color="auto"/>
        <w:bottom w:val="none" w:sz="0" w:space="0" w:color="auto"/>
        <w:right w:val="none" w:sz="0" w:space="0" w:color="auto"/>
      </w:divBdr>
    </w:div>
    <w:div w:id="2104449872">
      <w:bodyDiv w:val="1"/>
      <w:marLeft w:val="0"/>
      <w:marRight w:val="0"/>
      <w:marTop w:val="0"/>
      <w:marBottom w:val="0"/>
      <w:divBdr>
        <w:top w:val="none" w:sz="0" w:space="0" w:color="auto"/>
        <w:left w:val="none" w:sz="0" w:space="0" w:color="auto"/>
        <w:bottom w:val="none" w:sz="0" w:space="0" w:color="auto"/>
        <w:right w:val="none" w:sz="0" w:space="0" w:color="auto"/>
      </w:divBdr>
    </w:div>
    <w:div w:id="2131123914">
      <w:bodyDiv w:val="1"/>
      <w:marLeft w:val="0"/>
      <w:marRight w:val="0"/>
      <w:marTop w:val="0"/>
      <w:marBottom w:val="0"/>
      <w:divBdr>
        <w:top w:val="none" w:sz="0" w:space="0" w:color="auto"/>
        <w:left w:val="none" w:sz="0" w:space="0" w:color="auto"/>
        <w:bottom w:val="none" w:sz="0" w:space="0" w:color="auto"/>
        <w:right w:val="none" w:sz="0" w:space="0" w:color="auto"/>
      </w:divBdr>
    </w:div>
    <w:div w:id="213478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46F31-5F39-4646-A91F-A7FED7451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1625</TotalTime>
  <Pages>9</Pages>
  <Words>2074</Words>
  <Characters>11312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CHILDREN’S SERVICES ASSESSMENT FORM CSAF-004</vt:lpstr>
    </vt:vector>
  </TitlesOfParts>
  <Company>Mill Rythe Infants</Company>
  <LinksUpToDate>false</LinksUpToDate>
  <CharactersWithSpaces>13360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SERVICES ASSESSMENT FORM CSAF-004</dc:title>
  <dc:creator>edprhscc</dc:creator>
  <cp:lastModifiedBy>L Ford</cp:lastModifiedBy>
  <cp:revision>11</cp:revision>
  <cp:lastPrinted>2024-01-15T10:58:00Z</cp:lastPrinted>
  <dcterms:created xsi:type="dcterms:W3CDTF">2025-01-09T14:58:00Z</dcterms:created>
  <dcterms:modified xsi:type="dcterms:W3CDTF">2025-01-31T14:17:00Z</dcterms:modified>
</cp:coreProperties>
</file>