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F41E76" w:rsidRPr="000D1810" w:rsidRDefault="00F41E76" w:rsidP="00604620">
            <w:pPr>
              <w:pStyle w:val="paragraph"/>
              <w:spacing w:before="0" w:beforeAutospacing="0" w:after="0" w:afterAutospacing="0"/>
              <w:textAlignment w:val="baseline"/>
              <w:rPr>
                <w:rFonts w:ascii="Arial" w:hAnsi="Arial" w:cs="Arial"/>
                <w:u w:val="single"/>
              </w:rPr>
            </w:pPr>
            <w:r w:rsidRPr="00B7169E">
              <w:rPr>
                <w:rFonts w:ascii="Arial" w:hAnsi="Arial" w:cs="Arial"/>
              </w:rPr>
              <w:t xml:space="preserve">This half term </w:t>
            </w:r>
            <w:r>
              <w:rPr>
                <w:rFonts w:ascii="Arial" w:hAnsi="Arial" w:cs="Arial"/>
              </w:rPr>
              <w:t xml:space="preserve">we will be using the themes of homes to inspire our writing. We will be </w:t>
            </w:r>
            <w:r w:rsidR="001A47C1">
              <w:rPr>
                <w:rFonts w:ascii="Arial" w:hAnsi="Arial" w:cs="Arial"/>
              </w:rPr>
              <w:t xml:space="preserve">learning to use the subordination conjunction ‘because’ and deepen our learning of the coordinating conjunctions ‘and’ and ‘but’ to enable us to extend our sentences. </w:t>
            </w:r>
            <w:r w:rsidR="00604620">
              <w:rPr>
                <w:rFonts w:ascii="Arial" w:hAnsi="Arial" w:cs="Arial"/>
              </w:rPr>
              <w:t xml:space="preserve">Another skill we will be learning to </w:t>
            </w:r>
            <w:r w:rsidR="007D432A">
              <w:rPr>
                <w:rFonts w:ascii="Arial" w:hAnsi="Arial" w:cs="Arial"/>
              </w:rPr>
              <w:t>utilise</w:t>
            </w:r>
            <w:r w:rsidR="00604620">
              <w:rPr>
                <w:rFonts w:ascii="Arial" w:hAnsi="Arial" w:cs="Arial"/>
              </w:rPr>
              <w:t xml:space="preserve"> is expanded noun phrases to add more detail to our writing. For example ‘Matilda lived in a cosy, small cottage in the middle of a clearing in the dense, green forest.’ </w:t>
            </w:r>
          </w:p>
        </w:tc>
        <w:tc>
          <w:tcPr>
            <w:tcW w:w="4838" w:type="dxa"/>
          </w:tcPr>
          <w:p w:rsidR="000D1810" w:rsidRDefault="003C72CD" w:rsidP="000D1810">
            <w:pPr>
              <w:jc w:val="center"/>
              <w:rPr>
                <w:rFonts w:ascii="Arial" w:hAnsi="Arial" w:cs="Arial"/>
                <w:sz w:val="24"/>
                <w:u w:val="single"/>
              </w:rPr>
            </w:pPr>
            <w:r>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Maths</w:t>
            </w:r>
          </w:p>
          <w:p w:rsidR="007D432A" w:rsidRPr="00D83788" w:rsidRDefault="007D432A" w:rsidP="00D83788">
            <w:pPr>
              <w:rPr>
                <w:rFonts w:ascii="Arial" w:hAnsi="Arial" w:cs="Arial"/>
                <w:sz w:val="24"/>
              </w:rPr>
            </w:pPr>
            <w:r>
              <w:rPr>
                <w:rFonts w:ascii="Arial" w:hAnsi="Arial" w:cs="Arial"/>
                <w:sz w:val="24"/>
              </w:rPr>
              <w:t>This</w:t>
            </w:r>
            <w:r w:rsidR="00D83788">
              <w:rPr>
                <w:rFonts w:ascii="Arial" w:hAnsi="Arial" w:cs="Arial"/>
                <w:sz w:val="24"/>
              </w:rPr>
              <w:t xml:space="preserve"> half term we will be exploring identifying one/ ten more or less that a given number and using our number bonds to 10 to solve different problems. We will be revising and developing our fluency in solving problems that involve addition and subtraction to 20. We will begin to develop our ability to use number lines to solve different mathematical problems. </w:t>
            </w:r>
          </w:p>
        </w:tc>
        <w:tc>
          <w:tcPr>
            <w:tcW w:w="4839" w:type="dxa"/>
          </w:tcPr>
          <w:p w:rsidR="007D432A" w:rsidRDefault="000D1810" w:rsidP="000D1810">
            <w:pPr>
              <w:jc w:val="center"/>
              <w:rPr>
                <w:rFonts w:ascii="Arial" w:hAnsi="Arial" w:cs="Arial"/>
                <w:sz w:val="24"/>
                <w:u w:val="single"/>
              </w:rPr>
            </w:pPr>
            <w:r>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u w:val="single"/>
              </w:rPr>
              <w:t>Science</w:t>
            </w:r>
          </w:p>
          <w:p w:rsidR="000D1810" w:rsidRPr="007D432A" w:rsidRDefault="00AF316C" w:rsidP="007D432A">
            <w:pPr>
              <w:tabs>
                <w:tab w:val="left" w:pos="837"/>
                <w:tab w:val="left" w:pos="1222"/>
              </w:tabs>
              <w:rPr>
                <w:rFonts w:ascii="Arial" w:hAnsi="Arial" w:cs="Arial"/>
                <w:sz w:val="24"/>
              </w:rPr>
            </w:pPr>
            <w:r w:rsidRPr="00AF316C">
              <w:rPr>
                <w:rFonts w:ascii="Arial" w:hAnsi="Arial" w:cs="Arial"/>
                <w:sz w:val="24"/>
              </w:rPr>
              <w:t>In Science we will be learning about animal life cycles. We will consider how animals grow and mature, what they need to survive and how different animals (Including humans) look at different stages of their life. We will also explore exercise, eating the right amounts of different types of food and hygiene are important to maintain good health and wellbeing.</w:t>
            </w:r>
          </w:p>
        </w:tc>
      </w:tr>
      <w:tr w:rsidR="000D1810" w:rsidTr="000D1810">
        <w:trPr>
          <w:trHeight w:val="2848"/>
        </w:trPr>
        <w:tc>
          <w:tcPr>
            <w:tcW w:w="4838" w:type="dxa"/>
          </w:tcPr>
          <w:p w:rsidR="004B08BC" w:rsidRDefault="003C72CD" w:rsidP="000D1810">
            <w:pPr>
              <w:jc w:val="center"/>
              <w:rPr>
                <w:rFonts w:ascii="Arial" w:hAnsi="Arial" w:cs="Arial"/>
                <w:sz w:val="24"/>
                <w:u w:val="single"/>
              </w:rPr>
            </w:pPr>
            <w:r>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1"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3"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4" o:title="Om - Wikipedia"/>
                        <v:path arrowok="t"/>
                      </v:shape>
                      <w10:wrap type="through"/>
                    </v:group>
                  </w:pict>
                </mc:Fallback>
              </mc:AlternateContent>
            </w:r>
            <w:r w:rsidR="000D1810" w:rsidRPr="000D1810">
              <w:rPr>
                <w:rFonts w:ascii="Arial" w:hAnsi="Arial" w:cs="Arial"/>
                <w:sz w:val="24"/>
                <w:u w:val="single"/>
              </w:rPr>
              <w:t>Religious Education</w:t>
            </w:r>
          </w:p>
          <w:p w:rsidR="000D1810" w:rsidRPr="004B08BC" w:rsidRDefault="004B08BC" w:rsidP="004B08BC">
            <w:pPr>
              <w:rPr>
                <w:rFonts w:ascii="Arial" w:hAnsi="Arial" w:cs="Arial"/>
                <w:sz w:val="24"/>
              </w:rPr>
            </w:pPr>
            <w:r>
              <w:rPr>
                <w:rFonts w:ascii="Arial" w:hAnsi="Arial" w:cs="Arial"/>
                <w:sz w:val="24"/>
              </w:rPr>
              <w:t xml:space="preserve">In RE we will be exploring the concept of </w:t>
            </w:r>
            <w:r w:rsidRPr="004B08BC">
              <w:rPr>
                <w:rFonts w:ascii="Arial" w:hAnsi="Arial" w:cs="Arial"/>
                <w:sz w:val="24"/>
              </w:rPr>
              <w:t>Special places</w:t>
            </w:r>
            <w:r>
              <w:rPr>
                <w:rFonts w:ascii="Arial" w:hAnsi="Arial" w:cs="Arial"/>
                <w:sz w:val="24"/>
              </w:rPr>
              <w:t xml:space="preserve">. We will be exploring how different places may be special to some people and not others. We will consider our own special place and why it is important to us. Then we will consider </w:t>
            </w:r>
            <w:r w:rsidR="00290A87">
              <w:rPr>
                <w:rFonts w:ascii="Arial" w:hAnsi="Arial" w:cs="Arial"/>
                <w:sz w:val="24"/>
              </w:rPr>
              <w:t>why Hindu’s consider their temple a special place.</w:t>
            </w:r>
          </w:p>
        </w:tc>
        <w:tc>
          <w:tcPr>
            <w:tcW w:w="4838" w:type="dxa"/>
          </w:tcPr>
          <w:p w:rsidR="00670DCD" w:rsidRDefault="000D1810" w:rsidP="000D1810">
            <w:pPr>
              <w:jc w:val="center"/>
              <w:rPr>
                <w:rFonts w:ascii="Arial" w:hAnsi="Arial" w:cs="Arial"/>
                <w:sz w:val="24"/>
                <w:u w:val="single"/>
              </w:rPr>
            </w:pPr>
            <w:r w:rsidRPr="000D1810">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                     </w:t>
            </w:r>
            <w:r w:rsidRPr="000D1810">
              <w:rPr>
                <w:rFonts w:ascii="Arial" w:hAnsi="Arial" w:cs="Arial"/>
                <w:sz w:val="24"/>
                <w:u w:val="single"/>
              </w:rPr>
              <w:t>SMSC</w:t>
            </w:r>
          </w:p>
          <w:p w:rsidR="000D1810" w:rsidRPr="00670DCD" w:rsidRDefault="00670DCD" w:rsidP="00670DCD">
            <w:pPr>
              <w:tabs>
                <w:tab w:val="left" w:pos="2475"/>
              </w:tabs>
              <w:rPr>
                <w:rFonts w:ascii="Arial" w:hAnsi="Arial" w:cs="Arial"/>
                <w:sz w:val="24"/>
              </w:rPr>
            </w:pPr>
            <w:r>
              <w:rPr>
                <w:rFonts w:ascii="Arial" w:hAnsi="Arial" w:cs="Arial"/>
                <w:sz w:val="24"/>
              </w:rPr>
              <w:t>In SMSC, we will continue be continuing the use of Happy Minds, which the children were introduced to in Year R and Year 1. We will begin by looking at the ‘Meet Your Brain’ module to learn about all of the different parts of the brain and the different jobs they have. We will also reintroduce Happy Breathing and when we can use it.</w:t>
            </w:r>
          </w:p>
        </w:tc>
        <w:tc>
          <w:tcPr>
            <w:tcW w:w="4839" w:type="dxa"/>
          </w:tcPr>
          <w:p w:rsidR="00277EEB" w:rsidRDefault="000D1810" w:rsidP="000D1810">
            <w:pPr>
              <w:jc w:val="center"/>
              <w:rPr>
                <w:rFonts w:ascii="Arial" w:hAnsi="Arial" w:cs="Arial"/>
                <w:sz w:val="24"/>
                <w:u w:val="single"/>
              </w:rPr>
            </w:pPr>
            <w:r>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u w:val="single"/>
              </w:rPr>
              <w:t>Music</w:t>
            </w:r>
            <w:r w:rsidRPr="000D1810">
              <w:rPr>
                <w:rFonts w:ascii="Arial" w:hAnsi="Arial" w:cs="Arial"/>
                <w:sz w:val="24"/>
                <w:u w:val="single"/>
              </w:rPr>
              <w:t xml:space="preserve"> </w:t>
            </w:r>
          </w:p>
          <w:p w:rsidR="00277EEB" w:rsidRDefault="00277EEB" w:rsidP="00277EEB">
            <w:pPr>
              <w:rPr>
                <w:rFonts w:ascii="Arial" w:hAnsi="Arial" w:cs="Arial"/>
                <w:sz w:val="24"/>
              </w:rPr>
            </w:pPr>
            <w:r>
              <w:rPr>
                <w:rFonts w:ascii="Arial" w:hAnsi="Arial" w:cs="Arial"/>
                <w:sz w:val="24"/>
              </w:rPr>
              <w:t>This term in music we will be thinking about the different dynamics in a piece of music. We will</w:t>
            </w:r>
          </w:p>
          <w:p w:rsidR="00277EEB" w:rsidRPr="00277EEB" w:rsidRDefault="00277EEB" w:rsidP="00277EEB">
            <w:pPr>
              <w:rPr>
                <w:rFonts w:ascii="Arial" w:hAnsi="Arial" w:cs="Arial"/>
                <w:sz w:val="24"/>
              </w:rPr>
            </w:pPr>
            <w:r>
              <w:rPr>
                <w:rFonts w:ascii="Arial" w:hAnsi="Arial" w:cs="Arial"/>
                <w:sz w:val="24"/>
              </w:rPr>
              <w:t xml:space="preserve">Using the themes of dragons to help explore the different dynamics as well as the different tempos a piece of music can have. </w:t>
            </w:r>
          </w:p>
        </w:tc>
      </w:tr>
      <w:tr w:rsidR="000D1810" w:rsidTr="000D1810">
        <w:trPr>
          <w:trHeight w:val="2848"/>
        </w:trPr>
        <w:tc>
          <w:tcPr>
            <w:tcW w:w="4838" w:type="dxa"/>
          </w:tcPr>
          <w:p w:rsidR="009E0E44" w:rsidRDefault="003C72CD" w:rsidP="00CC54A5">
            <w:pPr>
              <w:jc w:val="center"/>
              <w:rPr>
                <w:rFonts w:ascii="Arial" w:hAnsi="Arial" w:cs="Arial"/>
                <w:sz w:val="24"/>
                <w:u w:val="single"/>
              </w:rPr>
            </w:pPr>
            <w:r>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00CC54A5">
              <w:rPr>
                <w:rFonts w:ascii="Arial" w:hAnsi="Arial" w:cs="Arial"/>
                <w:sz w:val="24"/>
                <w:u w:val="single"/>
              </w:rPr>
              <w:t>Art</w:t>
            </w:r>
          </w:p>
          <w:p w:rsidR="009E0E44" w:rsidRDefault="00C94EC8" w:rsidP="009E0E44">
            <w:pPr>
              <w:rPr>
                <w:rFonts w:ascii="Arial" w:hAnsi="Arial" w:cs="Arial"/>
                <w:sz w:val="24"/>
              </w:rPr>
            </w:pPr>
            <w:r>
              <w:rPr>
                <w:rFonts w:ascii="Arial" w:hAnsi="Arial" w:cs="Arial"/>
                <w:sz w:val="24"/>
              </w:rPr>
              <w:t xml:space="preserve">This term we will be looking at different pieces of African Art and the creative patterns that they use. We will then be designing and making our own </w:t>
            </w:r>
            <w:proofErr w:type="spellStart"/>
            <w:r>
              <w:rPr>
                <w:rFonts w:ascii="Arial" w:hAnsi="Arial" w:cs="Arial"/>
                <w:sz w:val="24"/>
              </w:rPr>
              <w:t>Maasai</w:t>
            </w:r>
            <w:proofErr w:type="spellEnd"/>
            <w:r>
              <w:rPr>
                <w:rFonts w:ascii="Arial" w:hAnsi="Arial" w:cs="Arial"/>
                <w:sz w:val="24"/>
              </w:rPr>
              <w:t xml:space="preserve"> warrior masks as well as headbands and bracelets in their style. </w:t>
            </w:r>
          </w:p>
          <w:p w:rsidR="000D1810" w:rsidRPr="00C94EC8" w:rsidRDefault="000D1810" w:rsidP="00C94EC8">
            <w:pPr>
              <w:jc w:val="center"/>
              <w:rPr>
                <w:rFonts w:ascii="Arial" w:hAnsi="Arial" w:cs="Arial"/>
                <w:sz w:val="24"/>
              </w:rPr>
            </w:pPr>
          </w:p>
        </w:tc>
        <w:tc>
          <w:tcPr>
            <w:tcW w:w="4838" w:type="dxa"/>
          </w:tcPr>
          <w:p w:rsidR="00C94EC8" w:rsidRDefault="000D1810" w:rsidP="000D1810">
            <w:pPr>
              <w:jc w:val="center"/>
              <w:rPr>
                <w:rFonts w:ascii="Arial" w:hAnsi="Arial" w:cs="Arial"/>
                <w:sz w:val="24"/>
                <w:u w:val="single"/>
              </w:rPr>
            </w:pPr>
            <w:r w:rsidRPr="000D1810">
              <w:rPr>
                <w:rFonts w:ascii="Arial" w:hAnsi="Arial" w:cs="Arial"/>
                <w:sz w:val="24"/>
                <w:u w:val="single"/>
              </w:rPr>
              <w:t>Physical Education</w:t>
            </w:r>
          </w:p>
          <w:p w:rsidR="000D1810" w:rsidRPr="00C94EC8" w:rsidRDefault="00C94EC8" w:rsidP="00C94EC8">
            <w:pPr>
              <w:rPr>
                <w:rFonts w:ascii="Arial" w:hAnsi="Arial" w:cs="Arial"/>
                <w:sz w:val="24"/>
              </w:rPr>
            </w:pPr>
            <w:r>
              <w:rPr>
                <w:rFonts w:ascii="Arial" w:hAnsi="Arial" w:cs="Arial"/>
                <w:sz w:val="24"/>
              </w:rPr>
              <w:t xml:space="preserve">In PE this half term, we will be looking at </w:t>
            </w:r>
            <w:r>
              <w:rPr>
                <w:rFonts w:ascii="Arial" w:hAnsi="Arial" w:cs="Arial"/>
                <w:sz w:val="24"/>
              </w:rPr>
              <w:t>Hockey and Tag-rugby</w:t>
            </w:r>
            <w:r>
              <w:rPr>
                <w:rFonts w:ascii="Arial" w:hAnsi="Arial" w:cs="Arial"/>
                <w:sz w:val="24"/>
              </w:rPr>
              <w:t>. We will learn the skills of</w:t>
            </w:r>
            <w:r>
              <w:rPr>
                <w:rFonts w:ascii="Arial" w:hAnsi="Arial" w:cs="Arial"/>
                <w:sz w:val="24"/>
              </w:rPr>
              <w:t xml:space="preserve"> using hockey stick to control a</w:t>
            </w:r>
            <w:r>
              <w:rPr>
                <w:rFonts w:ascii="Arial" w:hAnsi="Arial" w:cs="Arial"/>
                <w:sz w:val="24"/>
              </w:rPr>
              <w:t xml:space="preserve"> ball </w:t>
            </w:r>
            <w:r>
              <w:rPr>
                <w:rFonts w:ascii="Arial" w:hAnsi="Arial" w:cs="Arial"/>
                <w:sz w:val="24"/>
              </w:rPr>
              <w:t xml:space="preserve">and how to throw a rugby ball </w:t>
            </w:r>
            <w:r>
              <w:rPr>
                <w:rFonts w:ascii="Arial" w:hAnsi="Arial" w:cs="Arial"/>
                <w:sz w:val="24"/>
              </w:rPr>
              <w:t>before learning the structure of these games and playing as a team. We will be able to play some competitive matches at the end of our units where the children can apply all of their learnt skills.</w:t>
            </w:r>
          </w:p>
        </w:tc>
        <w:tc>
          <w:tcPr>
            <w:tcW w:w="4839" w:type="dxa"/>
          </w:tcPr>
          <w:p w:rsidR="00DA1232" w:rsidRDefault="003C72CD" w:rsidP="000D1810">
            <w:pPr>
              <w:jc w:val="center"/>
              <w:rPr>
                <w:rFonts w:ascii="Arial" w:hAnsi="Arial" w:cs="Arial"/>
                <w:sz w:val="24"/>
                <w:u w:val="single"/>
              </w:rPr>
            </w:pPr>
            <w:r>
              <w:rPr>
                <w:noProof/>
                <w:lang w:eastAsia="en-GB"/>
              </w:rPr>
              <w:drawing>
                <wp:anchor distT="0" distB="0" distL="114300" distR="114300" simplePos="0" relativeHeight="251671552" behindDoc="0" locked="0" layoutInCell="1" allowOverlap="1" wp14:anchorId="2EB95EDA" wp14:editId="1878AE2F">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 xml:space="preserve"> Geography</w:t>
            </w:r>
          </w:p>
          <w:p w:rsidR="00DA1232" w:rsidRDefault="00BD0D41" w:rsidP="00DA1232">
            <w:pPr>
              <w:rPr>
                <w:rFonts w:ascii="Arial" w:hAnsi="Arial" w:cs="Arial"/>
                <w:sz w:val="24"/>
              </w:rPr>
            </w:pPr>
            <w:r>
              <w:rPr>
                <w:rFonts w:ascii="Arial" w:hAnsi="Arial" w:cs="Arial"/>
                <w:sz w:val="24"/>
              </w:rPr>
              <w:t xml:space="preserve">We will be exploring hot and cold places and locating these on a map including Antarctica. We will learn to name and locate the seven continents on the world map and describe some similarities and differences between the UK and Kenya. </w:t>
            </w:r>
          </w:p>
          <w:p w:rsidR="000D1810" w:rsidRPr="00DA1232" w:rsidRDefault="000D1810" w:rsidP="00BD0D41">
            <w:pPr>
              <w:rPr>
                <w:rFonts w:ascii="Arial" w:hAnsi="Arial" w:cs="Arial"/>
                <w:sz w:val="24"/>
              </w:rPr>
            </w:pPr>
            <w:bookmarkStart w:id="0" w:name="_GoBack"/>
            <w:bookmarkEnd w:id="0"/>
          </w:p>
        </w:tc>
      </w:tr>
    </w:tbl>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32"/>
          <w:u w:val="single"/>
        </w:rPr>
      </w:pPr>
      <w:r w:rsidRPr="003C72CD">
        <w:rPr>
          <w:rFonts w:ascii="Arial" w:hAnsi="Arial" w:cs="Arial"/>
          <w:sz w:val="32"/>
          <w:u w:val="single"/>
        </w:rPr>
        <w:t>Useful learning links</w:t>
      </w:r>
    </w:p>
    <w:sectPr w:rsidR="003C72CD" w:rsidRPr="003C72CD" w:rsidSect="00D83788">
      <w:headerReference w:type="default" r:id="rId19"/>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Curri</w:t>
    </w:r>
    <w:r w:rsidR="00F41E76">
      <w:rPr>
        <w:rFonts w:ascii="Arial" w:hAnsi="Arial" w:cs="Arial"/>
        <w:sz w:val="24"/>
      </w:rPr>
      <w:t>culum Map – Year 2 Autumn 1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B0E58"/>
    <w:multiLevelType w:val="hybridMultilevel"/>
    <w:tmpl w:val="EA427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83DD9"/>
    <w:multiLevelType w:val="hybridMultilevel"/>
    <w:tmpl w:val="BBDEE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65E41"/>
    <w:multiLevelType w:val="hybridMultilevel"/>
    <w:tmpl w:val="5F968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1A47C1"/>
    <w:rsid w:val="00277EEB"/>
    <w:rsid w:val="00290A87"/>
    <w:rsid w:val="003C72CD"/>
    <w:rsid w:val="004B08BC"/>
    <w:rsid w:val="00604620"/>
    <w:rsid w:val="00670DCD"/>
    <w:rsid w:val="007D432A"/>
    <w:rsid w:val="009E0E44"/>
    <w:rsid w:val="00AF316C"/>
    <w:rsid w:val="00BD0D41"/>
    <w:rsid w:val="00BD2BF2"/>
    <w:rsid w:val="00C94EC8"/>
    <w:rsid w:val="00CC54A5"/>
    <w:rsid w:val="00D83788"/>
    <w:rsid w:val="00DA1232"/>
    <w:rsid w:val="00F41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D7688"/>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customStyle="1" w:styleId="paragraph">
    <w:name w:val="paragraph"/>
    <w:basedOn w:val="Normal"/>
    <w:rsid w:val="00F41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1E76"/>
  </w:style>
  <w:style w:type="character" w:customStyle="1" w:styleId="eop">
    <w:name w:val="eop"/>
    <w:basedOn w:val="DefaultParagraphFont"/>
    <w:rsid w:val="00F41E76"/>
  </w:style>
  <w:style w:type="paragraph" w:styleId="ListParagraph">
    <w:name w:val="List Paragraph"/>
    <w:basedOn w:val="Normal"/>
    <w:uiPriority w:val="34"/>
    <w:qFormat/>
    <w:rsid w:val="007D432A"/>
    <w:pPr>
      <w:ind w:left="720"/>
      <w:contextualSpacing/>
    </w:pPr>
  </w:style>
  <w:style w:type="paragraph" w:styleId="NoSpacing">
    <w:name w:val="No Spacing"/>
    <w:basedOn w:val="Normal"/>
    <w:uiPriority w:val="1"/>
    <w:qFormat/>
    <w:rsid w:val="00277EEB"/>
    <w:pPr>
      <w:spacing w:after="0" w:line="240" w:lineRule="auto"/>
    </w:pPr>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783">
      <w:bodyDiv w:val="1"/>
      <w:marLeft w:val="0"/>
      <w:marRight w:val="0"/>
      <w:marTop w:val="0"/>
      <w:marBottom w:val="0"/>
      <w:divBdr>
        <w:top w:val="none" w:sz="0" w:space="0" w:color="auto"/>
        <w:left w:val="none" w:sz="0" w:space="0" w:color="auto"/>
        <w:bottom w:val="none" w:sz="0" w:space="0" w:color="auto"/>
        <w:right w:val="none" w:sz="0" w:space="0" w:color="auto"/>
      </w:divBdr>
      <w:divsChild>
        <w:div w:id="286545400">
          <w:marLeft w:val="0"/>
          <w:marRight w:val="0"/>
          <w:marTop w:val="0"/>
          <w:marBottom w:val="0"/>
          <w:divBdr>
            <w:top w:val="none" w:sz="0" w:space="0" w:color="auto"/>
            <w:left w:val="none" w:sz="0" w:space="0" w:color="auto"/>
            <w:bottom w:val="none" w:sz="0" w:space="0" w:color="auto"/>
            <w:right w:val="none" w:sz="0" w:space="0" w:color="auto"/>
          </w:divBdr>
        </w:div>
        <w:div w:id="619917235">
          <w:marLeft w:val="0"/>
          <w:marRight w:val="0"/>
          <w:marTop w:val="0"/>
          <w:marBottom w:val="0"/>
          <w:divBdr>
            <w:top w:val="none" w:sz="0" w:space="0" w:color="auto"/>
            <w:left w:val="none" w:sz="0" w:space="0" w:color="auto"/>
            <w:bottom w:val="none" w:sz="0" w:space="0" w:color="auto"/>
            <w:right w:val="none" w:sz="0" w:space="0" w:color="auto"/>
          </w:divBdr>
        </w:div>
        <w:div w:id="25107150">
          <w:marLeft w:val="0"/>
          <w:marRight w:val="0"/>
          <w:marTop w:val="0"/>
          <w:marBottom w:val="0"/>
          <w:divBdr>
            <w:top w:val="none" w:sz="0" w:space="0" w:color="auto"/>
            <w:left w:val="none" w:sz="0" w:space="0" w:color="auto"/>
            <w:bottom w:val="none" w:sz="0" w:space="0" w:color="auto"/>
            <w:right w:val="none" w:sz="0" w:space="0" w:color="auto"/>
          </w:divBdr>
        </w:div>
        <w:div w:id="1638752832">
          <w:marLeft w:val="0"/>
          <w:marRight w:val="0"/>
          <w:marTop w:val="0"/>
          <w:marBottom w:val="0"/>
          <w:divBdr>
            <w:top w:val="none" w:sz="0" w:space="0" w:color="auto"/>
            <w:left w:val="none" w:sz="0" w:space="0" w:color="auto"/>
            <w:bottom w:val="none" w:sz="0" w:space="0" w:color="auto"/>
            <w:right w:val="none" w:sz="0" w:space="0" w:color="auto"/>
          </w:divBdr>
        </w:div>
        <w:div w:id="1176462824">
          <w:marLeft w:val="0"/>
          <w:marRight w:val="0"/>
          <w:marTop w:val="0"/>
          <w:marBottom w:val="0"/>
          <w:divBdr>
            <w:top w:val="none" w:sz="0" w:space="0" w:color="auto"/>
            <w:left w:val="none" w:sz="0" w:space="0" w:color="auto"/>
            <w:bottom w:val="none" w:sz="0" w:space="0" w:color="auto"/>
            <w:right w:val="none" w:sz="0" w:space="0" w:color="auto"/>
          </w:divBdr>
        </w:div>
        <w:div w:id="763845762">
          <w:marLeft w:val="0"/>
          <w:marRight w:val="0"/>
          <w:marTop w:val="0"/>
          <w:marBottom w:val="0"/>
          <w:divBdr>
            <w:top w:val="none" w:sz="0" w:space="0" w:color="auto"/>
            <w:left w:val="none" w:sz="0" w:space="0" w:color="auto"/>
            <w:bottom w:val="none" w:sz="0" w:space="0" w:color="auto"/>
            <w:right w:val="none" w:sz="0" w:space="0" w:color="auto"/>
          </w:divBdr>
        </w:div>
        <w:div w:id="267082644">
          <w:marLeft w:val="0"/>
          <w:marRight w:val="0"/>
          <w:marTop w:val="0"/>
          <w:marBottom w:val="0"/>
          <w:divBdr>
            <w:top w:val="none" w:sz="0" w:space="0" w:color="auto"/>
            <w:left w:val="none" w:sz="0" w:space="0" w:color="auto"/>
            <w:bottom w:val="none" w:sz="0" w:space="0" w:color="auto"/>
            <w:right w:val="none" w:sz="0" w:space="0" w:color="auto"/>
          </w:divBdr>
        </w:div>
        <w:div w:id="1515343033">
          <w:marLeft w:val="0"/>
          <w:marRight w:val="0"/>
          <w:marTop w:val="0"/>
          <w:marBottom w:val="0"/>
          <w:divBdr>
            <w:top w:val="none" w:sz="0" w:space="0" w:color="auto"/>
            <w:left w:val="none" w:sz="0" w:space="0" w:color="auto"/>
            <w:bottom w:val="none" w:sz="0" w:space="0" w:color="auto"/>
            <w:right w:val="none" w:sz="0" w:space="0" w:color="auto"/>
          </w:divBdr>
        </w:div>
        <w:div w:id="2012444043">
          <w:marLeft w:val="0"/>
          <w:marRight w:val="0"/>
          <w:marTop w:val="0"/>
          <w:marBottom w:val="0"/>
          <w:divBdr>
            <w:top w:val="none" w:sz="0" w:space="0" w:color="auto"/>
            <w:left w:val="none" w:sz="0" w:space="0" w:color="auto"/>
            <w:bottom w:val="none" w:sz="0" w:space="0" w:color="auto"/>
            <w:right w:val="none" w:sz="0" w:space="0" w:color="auto"/>
          </w:divBdr>
        </w:div>
        <w:div w:id="293482356">
          <w:marLeft w:val="0"/>
          <w:marRight w:val="0"/>
          <w:marTop w:val="0"/>
          <w:marBottom w:val="0"/>
          <w:divBdr>
            <w:top w:val="none" w:sz="0" w:space="0" w:color="auto"/>
            <w:left w:val="none" w:sz="0" w:space="0" w:color="auto"/>
            <w:bottom w:val="none" w:sz="0" w:space="0" w:color="auto"/>
            <w:right w:val="none" w:sz="0" w:space="0" w:color="auto"/>
          </w:divBdr>
        </w:div>
        <w:div w:id="313724606">
          <w:marLeft w:val="0"/>
          <w:marRight w:val="0"/>
          <w:marTop w:val="0"/>
          <w:marBottom w:val="0"/>
          <w:divBdr>
            <w:top w:val="none" w:sz="0" w:space="0" w:color="auto"/>
            <w:left w:val="none" w:sz="0" w:space="0" w:color="auto"/>
            <w:bottom w:val="none" w:sz="0" w:space="0" w:color="auto"/>
            <w:right w:val="none" w:sz="0" w:space="0" w:color="auto"/>
          </w:divBdr>
        </w:div>
        <w:div w:id="306397443">
          <w:marLeft w:val="0"/>
          <w:marRight w:val="0"/>
          <w:marTop w:val="0"/>
          <w:marBottom w:val="0"/>
          <w:divBdr>
            <w:top w:val="none" w:sz="0" w:space="0" w:color="auto"/>
            <w:left w:val="none" w:sz="0" w:space="0" w:color="auto"/>
            <w:bottom w:val="none" w:sz="0" w:space="0" w:color="auto"/>
            <w:right w:val="none" w:sz="0" w:space="0" w:color="auto"/>
          </w:divBdr>
        </w:div>
        <w:div w:id="796147295">
          <w:marLeft w:val="0"/>
          <w:marRight w:val="0"/>
          <w:marTop w:val="0"/>
          <w:marBottom w:val="0"/>
          <w:divBdr>
            <w:top w:val="none" w:sz="0" w:space="0" w:color="auto"/>
            <w:left w:val="none" w:sz="0" w:space="0" w:color="auto"/>
            <w:bottom w:val="none" w:sz="0" w:space="0" w:color="auto"/>
            <w:right w:val="none" w:sz="0" w:space="0" w:color="auto"/>
          </w:divBdr>
        </w:div>
        <w:div w:id="1834375164">
          <w:marLeft w:val="0"/>
          <w:marRight w:val="0"/>
          <w:marTop w:val="0"/>
          <w:marBottom w:val="0"/>
          <w:divBdr>
            <w:top w:val="none" w:sz="0" w:space="0" w:color="auto"/>
            <w:left w:val="none" w:sz="0" w:space="0" w:color="auto"/>
            <w:bottom w:val="none" w:sz="0" w:space="0" w:color="auto"/>
            <w:right w:val="none" w:sz="0" w:space="0" w:color="auto"/>
          </w:divBdr>
        </w:div>
        <w:div w:id="58789615">
          <w:marLeft w:val="0"/>
          <w:marRight w:val="0"/>
          <w:marTop w:val="0"/>
          <w:marBottom w:val="0"/>
          <w:divBdr>
            <w:top w:val="none" w:sz="0" w:space="0" w:color="auto"/>
            <w:left w:val="none" w:sz="0" w:space="0" w:color="auto"/>
            <w:bottom w:val="none" w:sz="0" w:space="0" w:color="auto"/>
            <w:right w:val="none" w:sz="0" w:space="0" w:color="auto"/>
          </w:divBdr>
        </w:div>
        <w:div w:id="2100328412">
          <w:marLeft w:val="0"/>
          <w:marRight w:val="0"/>
          <w:marTop w:val="0"/>
          <w:marBottom w:val="0"/>
          <w:divBdr>
            <w:top w:val="none" w:sz="0" w:space="0" w:color="auto"/>
            <w:left w:val="none" w:sz="0" w:space="0" w:color="auto"/>
            <w:bottom w:val="none" w:sz="0" w:space="0" w:color="auto"/>
            <w:right w:val="none" w:sz="0" w:space="0" w:color="auto"/>
          </w:divBdr>
        </w:div>
        <w:div w:id="1514799755">
          <w:marLeft w:val="0"/>
          <w:marRight w:val="0"/>
          <w:marTop w:val="0"/>
          <w:marBottom w:val="0"/>
          <w:divBdr>
            <w:top w:val="none" w:sz="0" w:space="0" w:color="auto"/>
            <w:left w:val="none" w:sz="0" w:space="0" w:color="auto"/>
            <w:bottom w:val="none" w:sz="0" w:space="0" w:color="auto"/>
            <w:right w:val="none" w:sz="0" w:space="0" w:color="auto"/>
          </w:divBdr>
        </w:div>
        <w:div w:id="164711058">
          <w:marLeft w:val="0"/>
          <w:marRight w:val="0"/>
          <w:marTop w:val="0"/>
          <w:marBottom w:val="0"/>
          <w:divBdr>
            <w:top w:val="none" w:sz="0" w:space="0" w:color="auto"/>
            <w:left w:val="none" w:sz="0" w:space="0" w:color="auto"/>
            <w:bottom w:val="none" w:sz="0" w:space="0" w:color="auto"/>
            <w:right w:val="none" w:sz="0" w:space="0" w:color="auto"/>
          </w:divBdr>
        </w:div>
        <w:div w:id="1508595785">
          <w:marLeft w:val="0"/>
          <w:marRight w:val="0"/>
          <w:marTop w:val="0"/>
          <w:marBottom w:val="0"/>
          <w:divBdr>
            <w:top w:val="none" w:sz="0" w:space="0" w:color="auto"/>
            <w:left w:val="none" w:sz="0" w:space="0" w:color="auto"/>
            <w:bottom w:val="none" w:sz="0" w:space="0" w:color="auto"/>
            <w:right w:val="none" w:sz="0" w:space="0" w:color="auto"/>
          </w:divBdr>
        </w:div>
      </w:divsChild>
    </w:div>
    <w:div w:id="1923104104">
      <w:bodyDiv w:val="1"/>
      <w:marLeft w:val="0"/>
      <w:marRight w:val="0"/>
      <w:marTop w:val="0"/>
      <w:marBottom w:val="0"/>
      <w:divBdr>
        <w:top w:val="none" w:sz="0" w:space="0" w:color="auto"/>
        <w:left w:val="none" w:sz="0" w:space="0" w:color="auto"/>
        <w:bottom w:val="none" w:sz="0" w:space="0" w:color="auto"/>
        <w:right w:val="none" w:sz="0" w:space="0" w:color="auto"/>
      </w:divBdr>
      <w:divsChild>
        <w:div w:id="333144383">
          <w:marLeft w:val="0"/>
          <w:marRight w:val="0"/>
          <w:marTop w:val="0"/>
          <w:marBottom w:val="0"/>
          <w:divBdr>
            <w:top w:val="none" w:sz="0" w:space="0" w:color="auto"/>
            <w:left w:val="none" w:sz="0" w:space="0" w:color="auto"/>
            <w:bottom w:val="none" w:sz="0" w:space="0" w:color="auto"/>
            <w:right w:val="none" w:sz="0" w:space="0" w:color="auto"/>
          </w:divBdr>
        </w:div>
        <w:div w:id="1081147543">
          <w:marLeft w:val="0"/>
          <w:marRight w:val="0"/>
          <w:marTop w:val="0"/>
          <w:marBottom w:val="0"/>
          <w:divBdr>
            <w:top w:val="none" w:sz="0" w:space="0" w:color="auto"/>
            <w:left w:val="none" w:sz="0" w:space="0" w:color="auto"/>
            <w:bottom w:val="none" w:sz="0" w:space="0" w:color="auto"/>
            <w:right w:val="none" w:sz="0" w:space="0" w:color="auto"/>
          </w:divBdr>
        </w:div>
        <w:div w:id="491024358">
          <w:marLeft w:val="0"/>
          <w:marRight w:val="0"/>
          <w:marTop w:val="0"/>
          <w:marBottom w:val="0"/>
          <w:divBdr>
            <w:top w:val="none" w:sz="0" w:space="0" w:color="auto"/>
            <w:left w:val="none" w:sz="0" w:space="0" w:color="auto"/>
            <w:bottom w:val="none" w:sz="0" w:space="0" w:color="auto"/>
            <w:right w:val="none" w:sz="0" w:space="0" w:color="auto"/>
          </w:divBdr>
        </w:div>
        <w:div w:id="103427159">
          <w:marLeft w:val="0"/>
          <w:marRight w:val="0"/>
          <w:marTop w:val="0"/>
          <w:marBottom w:val="0"/>
          <w:divBdr>
            <w:top w:val="none" w:sz="0" w:space="0" w:color="auto"/>
            <w:left w:val="none" w:sz="0" w:space="0" w:color="auto"/>
            <w:bottom w:val="none" w:sz="0" w:space="0" w:color="auto"/>
            <w:right w:val="none" w:sz="0" w:space="0" w:color="auto"/>
          </w:divBdr>
        </w:div>
        <w:div w:id="659651654">
          <w:marLeft w:val="0"/>
          <w:marRight w:val="0"/>
          <w:marTop w:val="0"/>
          <w:marBottom w:val="0"/>
          <w:divBdr>
            <w:top w:val="none" w:sz="0" w:space="0" w:color="auto"/>
            <w:left w:val="none" w:sz="0" w:space="0" w:color="auto"/>
            <w:bottom w:val="none" w:sz="0" w:space="0" w:color="auto"/>
            <w:right w:val="none" w:sz="0" w:space="0" w:color="auto"/>
          </w:divBdr>
        </w:div>
        <w:div w:id="657156023">
          <w:marLeft w:val="0"/>
          <w:marRight w:val="0"/>
          <w:marTop w:val="0"/>
          <w:marBottom w:val="0"/>
          <w:divBdr>
            <w:top w:val="none" w:sz="0" w:space="0" w:color="auto"/>
            <w:left w:val="none" w:sz="0" w:space="0" w:color="auto"/>
            <w:bottom w:val="none" w:sz="0" w:space="0" w:color="auto"/>
            <w:right w:val="none" w:sz="0" w:space="0" w:color="auto"/>
          </w:divBdr>
        </w:div>
        <w:div w:id="1819564687">
          <w:marLeft w:val="0"/>
          <w:marRight w:val="0"/>
          <w:marTop w:val="0"/>
          <w:marBottom w:val="0"/>
          <w:divBdr>
            <w:top w:val="none" w:sz="0" w:space="0" w:color="auto"/>
            <w:left w:val="none" w:sz="0" w:space="0" w:color="auto"/>
            <w:bottom w:val="none" w:sz="0" w:space="0" w:color="auto"/>
            <w:right w:val="none" w:sz="0" w:space="0" w:color="auto"/>
          </w:divBdr>
        </w:div>
        <w:div w:id="1237787175">
          <w:marLeft w:val="0"/>
          <w:marRight w:val="0"/>
          <w:marTop w:val="0"/>
          <w:marBottom w:val="0"/>
          <w:divBdr>
            <w:top w:val="none" w:sz="0" w:space="0" w:color="auto"/>
            <w:left w:val="none" w:sz="0" w:space="0" w:color="auto"/>
            <w:bottom w:val="none" w:sz="0" w:space="0" w:color="auto"/>
            <w:right w:val="none" w:sz="0" w:space="0" w:color="auto"/>
          </w:divBdr>
        </w:div>
        <w:div w:id="826752322">
          <w:marLeft w:val="0"/>
          <w:marRight w:val="0"/>
          <w:marTop w:val="0"/>
          <w:marBottom w:val="0"/>
          <w:divBdr>
            <w:top w:val="none" w:sz="0" w:space="0" w:color="auto"/>
            <w:left w:val="none" w:sz="0" w:space="0" w:color="auto"/>
            <w:bottom w:val="none" w:sz="0" w:space="0" w:color="auto"/>
            <w:right w:val="none" w:sz="0" w:space="0" w:color="auto"/>
          </w:divBdr>
        </w:div>
        <w:div w:id="950935326">
          <w:marLeft w:val="0"/>
          <w:marRight w:val="0"/>
          <w:marTop w:val="0"/>
          <w:marBottom w:val="0"/>
          <w:divBdr>
            <w:top w:val="none" w:sz="0" w:space="0" w:color="auto"/>
            <w:left w:val="none" w:sz="0" w:space="0" w:color="auto"/>
            <w:bottom w:val="none" w:sz="0" w:space="0" w:color="auto"/>
            <w:right w:val="none" w:sz="0" w:space="0" w:color="auto"/>
          </w:divBdr>
        </w:div>
        <w:div w:id="1126042002">
          <w:marLeft w:val="0"/>
          <w:marRight w:val="0"/>
          <w:marTop w:val="0"/>
          <w:marBottom w:val="0"/>
          <w:divBdr>
            <w:top w:val="none" w:sz="0" w:space="0" w:color="auto"/>
            <w:left w:val="none" w:sz="0" w:space="0" w:color="auto"/>
            <w:bottom w:val="none" w:sz="0" w:space="0" w:color="auto"/>
            <w:right w:val="none" w:sz="0" w:space="0" w:color="auto"/>
          </w:divBdr>
        </w:div>
        <w:div w:id="1099832605">
          <w:marLeft w:val="0"/>
          <w:marRight w:val="0"/>
          <w:marTop w:val="0"/>
          <w:marBottom w:val="0"/>
          <w:divBdr>
            <w:top w:val="none" w:sz="0" w:space="0" w:color="auto"/>
            <w:left w:val="none" w:sz="0" w:space="0" w:color="auto"/>
            <w:bottom w:val="none" w:sz="0" w:space="0" w:color="auto"/>
            <w:right w:val="none" w:sz="0" w:space="0" w:color="auto"/>
          </w:divBdr>
        </w:div>
        <w:div w:id="34895379">
          <w:marLeft w:val="0"/>
          <w:marRight w:val="0"/>
          <w:marTop w:val="0"/>
          <w:marBottom w:val="0"/>
          <w:divBdr>
            <w:top w:val="none" w:sz="0" w:space="0" w:color="auto"/>
            <w:left w:val="none" w:sz="0" w:space="0" w:color="auto"/>
            <w:bottom w:val="none" w:sz="0" w:space="0" w:color="auto"/>
            <w:right w:val="none" w:sz="0" w:space="0" w:color="auto"/>
          </w:divBdr>
        </w:div>
        <w:div w:id="1596673211">
          <w:marLeft w:val="0"/>
          <w:marRight w:val="0"/>
          <w:marTop w:val="0"/>
          <w:marBottom w:val="0"/>
          <w:divBdr>
            <w:top w:val="none" w:sz="0" w:space="0" w:color="auto"/>
            <w:left w:val="none" w:sz="0" w:space="0" w:color="auto"/>
            <w:bottom w:val="none" w:sz="0" w:space="0" w:color="auto"/>
            <w:right w:val="none" w:sz="0" w:space="0" w:color="auto"/>
          </w:divBdr>
        </w:div>
        <w:div w:id="806555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microsoft.com/office/2007/relationships/hdphoto" Target="media/hdphoto1.wdp"/><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R Merriman</cp:lastModifiedBy>
  <cp:revision>11</cp:revision>
  <dcterms:created xsi:type="dcterms:W3CDTF">2025-11-12T16:30:00Z</dcterms:created>
  <dcterms:modified xsi:type="dcterms:W3CDTF">2025-11-12T18:31:00Z</dcterms:modified>
</cp:coreProperties>
</file>