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74ABC7" w14:textId="77777777" w:rsidR="00C93675" w:rsidRDefault="00C93675" w:rsidP="00C93675">
      <w:pPr>
        <w:rPr>
          <w:rFonts w:ascii="Arial" w:hAnsi="Arial" w:cs="Arial"/>
          <w:sz w:val="22"/>
          <w:szCs w:val="22"/>
        </w:rPr>
      </w:pPr>
      <w:r>
        <w:rPr>
          <w:b/>
          <w:noProof/>
        </w:rPr>
        <w:drawing>
          <wp:anchor distT="0" distB="0" distL="114300" distR="114300" simplePos="0" relativeHeight="251661312" behindDoc="0" locked="0" layoutInCell="1" allowOverlap="1" wp14:anchorId="7814C59C" wp14:editId="4FEDF9F7">
            <wp:simplePos x="0" y="0"/>
            <wp:positionH relativeFrom="column">
              <wp:posOffset>422910</wp:posOffset>
            </wp:positionH>
            <wp:positionV relativeFrom="paragraph">
              <wp:posOffset>58420</wp:posOffset>
            </wp:positionV>
            <wp:extent cx="1028700" cy="10031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28700" cy="1003170"/>
                    </a:xfrm>
                    <a:prstGeom prst="rect">
                      <a:avLst/>
                    </a:prstGeom>
                  </pic:spPr>
                </pic:pic>
              </a:graphicData>
            </a:graphic>
            <wp14:sizeRelH relativeFrom="margin">
              <wp14:pctWidth>0</wp14:pctWidth>
            </wp14:sizeRelH>
            <wp14:sizeRelV relativeFrom="margin">
              <wp14:pctHeight>0</wp14:pctHeight>
            </wp14:sizeRelV>
          </wp:anchor>
        </w:drawing>
      </w:r>
      <w:r w:rsidR="001C7DBA">
        <w:rPr>
          <w:rFonts w:ascii="Arial" w:hAnsi="Arial" w:cs="Arial"/>
          <w:noProof/>
          <w:sz w:val="22"/>
          <w:szCs w:val="22"/>
        </w:rPr>
        <mc:AlternateContent>
          <mc:Choice Requires="wps">
            <w:drawing>
              <wp:anchor distT="0" distB="0" distL="114300" distR="114300" simplePos="0" relativeHeight="251660288" behindDoc="0" locked="0" layoutInCell="1" allowOverlap="1" wp14:anchorId="779B6227" wp14:editId="1F1161D0">
                <wp:simplePos x="0" y="0"/>
                <wp:positionH relativeFrom="column">
                  <wp:posOffset>-300990</wp:posOffset>
                </wp:positionH>
                <wp:positionV relativeFrom="paragraph">
                  <wp:posOffset>-93980</wp:posOffset>
                </wp:positionV>
                <wp:extent cx="6762750" cy="1419225"/>
                <wp:effectExtent l="9525" t="9525" r="9525" b="952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0" cy="1419225"/>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ED47A5" id="Rectangle 3" o:spid="_x0000_s1026" style="position:absolute;margin-left:-23.7pt;margin-top:-7.4pt;width:532.5pt;height:11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rC2lAIAADMFAAAOAAAAZHJzL2Uyb0RvYy54bWysVNuO0zAQfUfiHyy/d3PZ9BZtulo1LUJa&#10;YMXCB7i201g4drDdpgvi3xnbbWnhBSHykHjsyfE5M8e+uz90Eu25sUKrCmc3KUZcUc2E2lb486f1&#10;aIaRdUQxIrXiFX7hFt8vXr+6G/qS57rVknGDAETZcugr3DrXl0liacs7Ym90zxUsNtp0xEFotgkz&#10;ZAD0TiZ5mk6SQRvWG025tTBbx0W8CPhNw6n70DSWOyQrDNxceJvw3vh3srgj5daQvhX0SIP8A4uO&#10;CAWbnqFq4gjaGfEHVCeo0VY37obqLtFNIygPGkBNlv6m5rklPQ9aoDi2P5fJ/j9Y+n7/ZJBgFb7F&#10;SJEOWvQRikbUVnJ068sz9LaErOf+yXiBtn/U9ItFSi9byOIPxuih5YQBqcznJ1c/+MDCr2gzvNMM&#10;0MnO6VCpQ2M6Dwg1QIfQkJdzQ/jBIQqTk+kkn46hbxTWsiKb5/k47EHK0++9se4N1x3ygwobIB/g&#10;yf7ROk+HlKcUv5vSayFl6LpUaKjwfAyQQZiWgvnFEHj/8aU0aE/AOe6QhRy560BFnMtS/0QDwTzY&#10;LM6HKdg1WNhDBA72Er0TDkwvRVfh2QWKr+JKsUDOESHjGKCk8pygKCDpOIrm+j5P56vZalaMinyy&#10;GhVpXY8e1stiNFln03F9Wy+XdfbDU8+KshWMceUVnoyeFX9npOORixY9W/1KkjXbzblc6/AcG3WR&#10;llzTCIUBVadvUBfs4x0TnbfR7AXcY3Q8uXDTwKDV5htGA5zaCtuvO2I4RvKtAgfOs6LwxzwExXia&#10;Q2AuVzaXK0RRgIL2YhSHSxevhl1vxLaFnWLblX4A1zYi+Mk7OrIC3j6AkxkUHG8Rf/Qv45D1665b&#10;/AQAAP//AwBQSwMEFAAGAAgAAAAhAACdCC/iAAAADAEAAA8AAABkcnMvZG93bnJldi54bWxMj8tu&#10;wjAQRfeV+g/WVOoO7KCIoDQOqqCtVLFpAalbEw9xiB+RbSD9+5oV3c1oju6cWy1Ho8kFfeic5ZBN&#10;GRC0jZOdbTnsd++TBZAQhZVCO4scfjHAsn58qEQp3dV+42UbW5JCbCgFBxXjUFIaGoVGhKkb0Kbb&#10;0XkjYlp9S6UX1xRuNJ0xNqdGdDZ9UGLAlcKm354Nh+5z49/WWm9W6w/Vf+2a/Wn46Tl/fhpfX4BE&#10;HOMdhpt+Uoc6OR3c2cpANIdJXuQJTUOWpw43gmXFHMiBw4wtCqB1Rf+XqP8AAAD//wMAUEsBAi0A&#10;FAAGAAgAAAAhALaDOJL+AAAA4QEAABMAAAAAAAAAAAAAAAAAAAAAAFtDb250ZW50X1R5cGVzXS54&#10;bWxQSwECLQAUAAYACAAAACEAOP0h/9YAAACUAQAACwAAAAAAAAAAAAAAAAAvAQAAX3JlbHMvLnJl&#10;bHNQSwECLQAUAAYACAAAACEAQkawtpQCAAAzBQAADgAAAAAAAAAAAAAAAAAuAgAAZHJzL2Uyb0Rv&#10;Yy54bWxQSwECLQAUAAYACAAAACEAAJ0IL+IAAAAMAQAADwAAAAAAAAAAAAAAAADuBAAAZHJzL2Rv&#10;d25yZXYueG1sUEsFBgAAAAAEAAQA8wAAAP0FAAAAAA==&#10;" filled="f" strokecolor="black [3213]"/>
            </w:pict>
          </mc:Fallback>
        </mc:AlternateContent>
      </w:r>
      <w:r w:rsidR="001C7DBA">
        <w:rPr>
          <w:rFonts w:ascii="Arial" w:hAnsi="Arial" w:cs="Arial"/>
          <w:noProof/>
          <w:sz w:val="22"/>
          <w:szCs w:val="22"/>
        </w:rPr>
        <mc:AlternateContent>
          <mc:Choice Requires="wps">
            <w:drawing>
              <wp:anchor distT="45720" distB="45720" distL="114300" distR="114300" simplePos="0" relativeHeight="251659264" behindDoc="0" locked="0" layoutInCell="1" allowOverlap="1" wp14:anchorId="78E234E9" wp14:editId="1914D25F">
                <wp:simplePos x="0" y="0"/>
                <wp:positionH relativeFrom="column">
                  <wp:posOffset>1228090</wp:posOffset>
                </wp:positionH>
                <wp:positionV relativeFrom="paragraph">
                  <wp:posOffset>109855</wp:posOffset>
                </wp:positionV>
                <wp:extent cx="4563745" cy="835660"/>
                <wp:effectExtent l="0" t="0" r="3175" b="444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3745" cy="835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E05063" w14:textId="77777777" w:rsidR="00C93675" w:rsidRPr="00945B4E" w:rsidRDefault="00C93675" w:rsidP="00C93675">
                            <w:pPr>
                              <w:widowControl w:val="0"/>
                              <w:jc w:val="center"/>
                              <w:rPr>
                                <w:rFonts w:asciiTheme="minorHAnsi" w:hAnsiTheme="minorHAnsi"/>
                                <w:b/>
                                <w:snapToGrid w:val="0"/>
                                <w:color w:val="000000"/>
                                <w:sz w:val="28"/>
                                <w:szCs w:val="28"/>
                              </w:rPr>
                            </w:pPr>
                            <w:r w:rsidRPr="003D2CB9">
                              <w:rPr>
                                <w:rFonts w:asciiTheme="minorHAnsi" w:hAnsiTheme="minorHAnsi"/>
                                <w:b/>
                                <w:snapToGrid w:val="0"/>
                                <w:color w:val="0000FF"/>
                                <w:sz w:val="32"/>
                                <w:szCs w:val="32"/>
                              </w:rPr>
                              <w:t>Mill Rythe Infant School</w:t>
                            </w:r>
                          </w:p>
                          <w:p w14:paraId="0C78C0DB" w14:textId="77777777" w:rsidR="00C93675" w:rsidRPr="003D2CB9" w:rsidRDefault="00C93675" w:rsidP="00C93675">
                            <w:pPr>
                              <w:widowControl w:val="0"/>
                              <w:jc w:val="center"/>
                              <w:rPr>
                                <w:rFonts w:asciiTheme="minorHAnsi" w:hAnsiTheme="minorHAnsi"/>
                                <w:b/>
                                <w:snapToGrid w:val="0"/>
                                <w:color w:val="0000FF"/>
                                <w:sz w:val="32"/>
                                <w:szCs w:val="32"/>
                              </w:rPr>
                            </w:pPr>
                          </w:p>
                          <w:p w14:paraId="0F8B51B3" w14:textId="74910081" w:rsidR="00C93675" w:rsidRPr="003F5A0E" w:rsidRDefault="00DA609C" w:rsidP="00C93675">
                            <w:pPr>
                              <w:widowControl w:val="0"/>
                              <w:jc w:val="center"/>
                              <w:rPr>
                                <w:rFonts w:asciiTheme="minorHAnsi" w:hAnsiTheme="minorHAnsi"/>
                                <w:b/>
                                <w:snapToGrid w:val="0"/>
                                <w:color w:val="0000FF"/>
                                <w:sz w:val="32"/>
                                <w:szCs w:val="32"/>
                              </w:rPr>
                            </w:pPr>
                            <w:r>
                              <w:rPr>
                                <w:rFonts w:asciiTheme="minorHAnsi" w:hAnsiTheme="minorHAnsi"/>
                                <w:b/>
                                <w:snapToGrid w:val="0"/>
                                <w:color w:val="0000FF"/>
                                <w:sz w:val="32"/>
                                <w:szCs w:val="32"/>
                              </w:rPr>
                              <w:t>CHARGING</w:t>
                            </w:r>
                            <w:r w:rsidR="00C93675">
                              <w:rPr>
                                <w:rFonts w:asciiTheme="minorHAnsi" w:hAnsiTheme="minorHAnsi"/>
                                <w:b/>
                                <w:snapToGrid w:val="0"/>
                                <w:color w:val="0000FF"/>
                                <w:sz w:val="32"/>
                                <w:szCs w:val="32"/>
                              </w:rPr>
                              <w:t xml:space="preserve"> </w:t>
                            </w:r>
                            <w:r w:rsidR="002572D4">
                              <w:rPr>
                                <w:rFonts w:asciiTheme="minorHAnsi" w:hAnsiTheme="minorHAnsi"/>
                                <w:b/>
                                <w:snapToGrid w:val="0"/>
                                <w:color w:val="0000FF"/>
                                <w:sz w:val="32"/>
                                <w:szCs w:val="32"/>
                              </w:rPr>
                              <w:t>A</w:t>
                            </w:r>
                            <w:r w:rsidR="00A618B1">
                              <w:rPr>
                                <w:rFonts w:asciiTheme="minorHAnsi" w:hAnsiTheme="minorHAnsi"/>
                                <w:b/>
                                <w:snapToGrid w:val="0"/>
                                <w:color w:val="0000FF"/>
                                <w:sz w:val="32"/>
                                <w:szCs w:val="32"/>
                              </w:rPr>
                              <w:t>ND REMISSIONS POLICY</w:t>
                            </w:r>
                            <w:r w:rsidR="00C816C9">
                              <w:rPr>
                                <w:rFonts w:asciiTheme="minorHAnsi" w:hAnsiTheme="minorHAnsi"/>
                                <w:b/>
                                <w:snapToGrid w:val="0"/>
                                <w:color w:val="0000FF"/>
                                <w:sz w:val="32"/>
                                <w:szCs w:val="32"/>
                              </w:rP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8E234E9" id="_x0000_t202" coordsize="21600,21600" o:spt="202" path="m,l,21600r21600,l21600,xe">
                <v:stroke joinstyle="miter"/>
                <v:path gradientshapeok="t" o:connecttype="rect"/>
              </v:shapetype>
              <v:shape id="Text Box 2" o:spid="_x0000_s1026" type="#_x0000_t202" style="position:absolute;margin-left:96.7pt;margin-top:8.65pt;width:359.35pt;height:65.8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matQIAALkFAAAOAAAAZHJzL2Uyb0RvYy54bWysVNtunDAQfa/Uf7D8TrjEsAsKWyXLUlVK&#10;L1LSD/CCWayCTW3vsmnVf+/Y7C3JS9WWB2R7xmfmzBzPzbt936EdU5pLkePwKsCIiUrWXGxy/PWx&#10;9OYYaUNFTTspWI6fmMbvFm/f3IxDxiLZyq5mCgGI0Nk45Lg1Zsh8X1ct66m+kgMTYGyk6qmBrdr4&#10;taIjoPedHwVB4o9S1YOSFdMaTovJiBcOv2lYZT43jWYGdTmG3Iz7K/df27+/uKHZRtGh5dUhDfoX&#10;WfSUCwh6giqooWir+CuonldKatmYq0r2vmwaXjHHAdiEwQs2Dy0dmOMCxdHDqUz6/8FWn3ZfFOJ1&#10;jiOMBO2hRY9sb9Cd3KPIVmccdAZODwO4mT0cQ5cdUz3cy+qbRkIuWyo27FYpObaM1pBdaG/6F1cn&#10;HG1B1uNHWUMYujXSAe0b1dvSQTEQoEOXnk6dsalUcEji5HpGYowqsM2v4yRxrfNpdrw9KG3eM9kj&#10;u8ixgs47dLq718ZmQ7Ojiw0mZMm7znW/E88OwHE6gdhw1dpsFq6ZP9MgXc1Xc+KRKFl5JCgK77Zc&#10;Ei8pw1lcXBfLZRH+snFDkrW8rpmwYY7CCsmfNe4g8UkSJ2lp2fHawtmUtNqsl51COwrCLt3nag6W&#10;s5v/PA1XBODyglIYkeAuSr0ymc88UpLYS2fB3AvC9C5NApKSonxO6Z4L9u+U0JjjNI7iSUznpF9w&#10;C9z3mhvNem5gdHS8B0WcnGhmJbgStWutobyb1helsOmfSwHtPjbaCdZqdFKr2a/3gGJVvJb1E0hX&#10;SVAW6BPmHSxaqX5gNMLsyLH+vqWKYdR9ECD/NCTEDhu3IfEsgo26tKwvLVRUAJVjg9G0XJppQG0H&#10;xTctRDo+uFt4MiV3aj5ndXhoMB8cqcMsswPocu+8zhN38RsAAP//AwBQSwMEFAAGAAgAAAAhAEoP&#10;C37fAAAACgEAAA8AAABkcnMvZG93bnJldi54bWxMj8FOwzAQRO9I/IO1SNyok7SiTYhTVagtR0qJ&#10;OLuxm0SN15btpuHvWU5w29kdzb4p15MZ2Kh96C0KSGcJMI2NVT22AurP3dMKWIgSlRwsagHfOsC6&#10;ur8rZaHsDT/0eIwtoxAMhRTQxegKzkPTaSPDzDqNdDtbb2Qk6VuuvLxRuBl4liTP3Mge6UMnnX7t&#10;dHM5Xo0AF91++ebfD5vtbkzqr32d9e1WiMeHafMCLOop/pnhF5/QoSKmk72iCmwgnc8XZKVhOQdG&#10;hjzNUmAnWixWOfCq5P8rVD8AAAD//wMAUEsBAi0AFAAGAAgAAAAhALaDOJL+AAAA4QEAABMAAAAA&#10;AAAAAAAAAAAAAAAAAFtDb250ZW50X1R5cGVzXS54bWxQSwECLQAUAAYACAAAACEAOP0h/9YAAACU&#10;AQAACwAAAAAAAAAAAAAAAAAvAQAAX3JlbHMvLnJlbHNQSwECLQAUAAYACAAAACEA7lLZmrUCAAC5&#10;BQAADgAAAAAAAAAAAAAAAAAuAgAAZHJzL2Uyb0RvYy54bWxQSwECLQAUAAYACAAAACEASg8Lft8A&#10;AAAKAQAADwAAAAAAAAAAAAAAAAAPBQAAZHJzL2Rvd25yZXYueG1sUEsFBgAAAAAEAAQA8wAAABsG&#10;AAAAAA==&#10;" filled="f" stroked="f">
                <v:textbox style="mso-fit-shape-to-text:t">
                  <w:txbxContent>
                    <w:p w14:paraId="64E05063" w14:textId="77777777" w:rsidR="00C93675" w:rsidRPr="00945B4E" w:rsidRDefault="00C93675" w:rsidP="00C93675">
                      <w:pPr>
                        <w:widowControl w:val="0"/>
                        <w:jc w:val="center"/>
                        <w:rPr>
                          <w:rFonts w:asciiTheme="minorHAnsi" w:hAnsiTheme="minorHAnsi"/>
                          <w:b/>
                          <w:snapToGrid w:val="0"/>
                          <w:color w:val="000000"/>
                          <w:sz w:val="28"/>
                          <w:szCs w:val="28"/>
                        </w:rPr>
                      </w:pPr>
                      <w:r w:rsidRPr="003D2CB9">
                        <w:rPr>
                          <w:rFonts w:asciiTheme="minorHAnsi" w:hAnsiTheme="minorHAnsi"/>
                          <w:b/>
                          <w:snapToGrid w:val="0"/>
                          <w:color w:val="0000FF"/>
                          <w:sz w:val="32"/>
                          <w:szCs w:val="32"/>
                        </w:rPr>
                        <w:t>Mill Rythe Infant School</w:t>
                      </w:r>
                    </w:p>
                    <w:p w14:paraId="0C78C0DB" w14:textId="77777777" w:rsidR="00C93675" w:rsidRPr="003D2CB9" w:rsidRDefault="00C93675" w:rsidP="00C93675">
                      <w:pPr>
                        <w:widowControl w:val="0"/>
                        <w:jc w:val="center"/>
                        <w:rPr>
                          <w:rFonts w:asciiTheme="minorHAnsi" w:hAnsiTheme="minorHAnsi"/>
                          <w:b/>
                          <w:snapToGrid w:val="0"/>
                          <w:color w:val="0000FF"/>
                          <w:sz w:val="32"/>
                          <w:szCs w:val="32"/>
                        </w:rPr>
                      </w:pPr>
                    </w:p>
                    <w:p w14:paraId="0F8B51B3" w14:textId="74910081" w:rsidR="00C93675" w:rsidRPr="003F5A0E" w:rsidRDefault="00DA609C" w:rsidP="00C93675">
                      <w:pPr>
                        <w:widowControl w:val="0"/>
                        <w:jc w:val="center"/>
                        <w:rPr>
                          <w:rFonts w:asciiTheme="minorHAnsi" w:hAnsiTheme="minorHAnsi"/>
                          <w:b/>
                          <w:snapToGrid w:val="0"/>
                          <w:color w:val="0000FF"/>
                          <w:sz w:val="32"/>
                          <w:szCs w:val="32"/>
                        </w:rPr>
                      </w:pPr>
                      <w:r>
                        <w:rPr>
                          <w:rFonts w:asciiTheme="minorHAnsi" w:hAnsiTheme="minorHAnsi"/>
                          <w:b/>
                          <w:snapToGrid w:val="0"/>
                          <w:color w:val="0000FF"/>
                          <w:sz w:val="32"/>
                          <w:szCs w:val="32"/>
                        </w:rPr>
                        <w:t>CHARGING</w:t>
                      </w:r>
                      <w:r w:rsidR="00C93675">
                        <w:rPr>
                          <w:rFonts w:asciiTheme="minorHAnsi" w:hAnsiTheme="minorHAnsi"/>
                          <w:b/>
                          <w:snapToGrid w:val="0"/>
                          <w:color w:val="0000FF"/>
                          <w:sz w:val="32"/>
                          <w:szCs w:val="32"/>
                        </w:rPr>
                        <w:t xml:space="preserve"> </w:t>
                      </w:r>
                      <w:r w:rsidR="002572D4">
                        <w:rPr>
                          <w:rFonts w:asciiTheme="minorHAnsi" w:hAnsiTheme="minorHAnsi"/>
                          <w:b/>
                          <w:snapToGrid w:val="0"/>
                          <w:color w:val="0000FF"/>
                          <w:sz w:val="32"/>
                          <w:szCs w:val="32"/>
                        </w:rPr>
                        <w:t>A</w:t>
                      </w:r>
                      <w:r w:rsidR="00A618B1">
                        <w:rPr>
                          <w:rFonts w:asciiTheme="minorHAnsi" w:hAnsiTheme="minorHAnsi"/>
                          <w:b/>
                          <w:snapToGrid w:val="0"/>
                          <w:color w:val="0000FF"/>
                          <w:sz w:val="32"/>
                          <w:szCs w:val="32"/>
                        </w:rPr>
                        <w:t>ND REMISSIONS POLICY</w:t>
                      </w:r>
                      <w:r w:rsidR="00C816C9">
                        <w:rPr>
                          <w:rFonts w:asciiTheme="minorHAnsi" w:hAnsiTheme="minorHAnsi"/>
                          <w:b/>
                          <w:snapToGrid w:val="0"/>
                          <w:color w:val="0000FF"/>
                          <w:sz w:val="32"/>
                          <w:szCs w:val="32"/>
                        </w:rPr>
                        <w:t xml:space="preserve"> </w:t>
                      </w:r>
                    </w:p>
                  </w:txbxContent>
                </v:textbox>
                <w10:wrap type="square"/>
              </v:shape>
            </w:pict>
          </mc:Fallback>
        </mc:AlternateContent>
      </w:r>
    </w:p>
    <w:p w14:paraId="54EEC25D" w14:textId="77777777" w:rsidR="00C93675" w:rsidRDefault="00C93675" w:rsidP="00C93675">
      <w:pPr>
        <w:rPr>
          <w:rFonts w:ascii="Arial" w:hAnsi="Arial" w:cs="Arial"/>
          <w:sz w:val="22"/>
          <w:szCs w:val="22"/>
        </w:rPr>
      </w:pPr>
    </w:p>
    <w:p w14:paraId="66A35827" w14:textId="77777777" w:rsidR="00C93675" w:rsidRDefault="00C93675" w:rsidP="00C93675">
      <w:pPr>
        <w:rPr>
          <w:rFonts w:ascii="Arial" w:hAnsi="Arial" w:cs="Arial"/>
          <w:sz w:val="22"/>
          <w:szCs w:val="22"/>
        </w:rPr>
      </w:pPr>
    </w:p>
    <w:p w14:paraId="2379BF5D" w14:textId="77777777" w:rsidR="00C93675" w:rsidRDefault="00C93675" w:rsidP="00C93675">
      <w:pPr>
        <w:rPr>
          <w:rFonts w:ascii="Arial" w:hAnsi="Arial" w:cs="Arial"/>
          <w:sz w:val="22"/>
          <w:szCs w:val="22"/>
        </w:rPr>
      </w:pPr>
    </w:p>
    <w:p w14:paraId="10AF1B8B" w14:textId="77777777" w:rsidR="00C93675" w:rsidRDefault="00C93675" w:rsidP="00C93675">
      <w:pPr>
        <w:rPr>
          <w:rFonts w:ascii="Arial" w:hAnsi="Arial" w:cs="Arial"/>
          <w:sz w:val="22"/>
          <w:szCs w:val="22"/>
        </w:rPr>
      </w:pPr>
    </w:p>
    <w:p w14:paraId="28C06549" w14:textId="77777777" w:rsidR="00C93675" w:rsidRDefault="00C93675" w:rsidP="00C93675">
      <w:pPr>
        <w:rPr>
          <w:rFonts w:ascii="Arial" w:hAnsi="Arial" w:cs="Arial"/>
          <w:sz w:val="22"/>
          <w:szCs w:val="22"/>
        </w:rPr>
      </w:pPr>
    </w:p>
    <w:p w14:paraId="77FA676D" w14:textId="77777777" w:rsidR="00C93675" w:rsidRDefault="00C93675" w:rsidP="00C93675">
      <w:pPr>
        <w:rPr>
          <w:rFonts w:ascii="Arial" w:hAnsi="Arial" w:cs="Arial"/>
          <w:sz w:val="22"/>
          <w:szCs w:val="22"/>
        </w:rPr>
      </w:pPr>
    </w:p>
    <w:p w14:paraId="5C5EAC7E" w14:textId="77777777" w:rsidR="00C93675" w:rsidRDefault="00C93675" w:rsidP="00C93675">
      <w:pPr>
        <w:rPr>
          <w:rFonts w:ascii="Arial" w:hAnsi="Arial" w:cs="Arial"/>
          <w:sz w:val="22"/>
          <w:szCs w:val="22"/>
        </w:rPr>
      </w:pPr>
    </w:p>
    <w:p w14:paraId="370C4D31" w14:textId="77777777" w:rsidR="00C93675" w:rsidRDefault="00C93675" w:rsidP="00DB4CE1">
      <w:pPr>
        <w:rPr>
          <w:rFonts w:ascii="Arial" w:hAnsi="Arial" w:cs="Arial"/>
          <w:sz w:val="22"/>
          <w:szCs w:val="22"/>
        </w:rPr>
      </w:pPr>
    </w:p>
    <w:p w14:paraId="6DFA2E75" w14:textId="77777777" w:rsidR="00C93675" w:rsidRDefault="00C93675" w:rsidP="00DB4CE1">
      <w:pPr>
        <w:rPr>
          <w:rFonts w:ascii="Arial" w:hAnsi="Arial" w:cs="Arial"/>
          <w:sz w:val="22"/>
          <w:szCs w:val="22"/>
        </w:rPr>
      </w:pPr>
    </w:p>
    <w:tbl>
      <w:tblPr>
        <w:tblStyle w:val="TableGrid"/>
        <w:tblW w:w="10578" w:type="dxa"/>
        <w:tblInd w:w="-318" w:type="dxa"/>
        <w:tblLook w:val="04A0" w:firstRow="1" w:lastRow="0" w:firstColumn="1" w:lastColumn="0" w:noHBand="0" w:noVBand="1"/>
      </w:tblPr>
      <w:tblGrid>
        <w:gridCol w:w="2644"/>
        <w:gridCol w:w="2645"/>
        <w:gridCol w:w="2644"/>
        <w:gridCol w:w="2645"/>
      </w:tblGrid>
      <w:tr w:rsidR="004F7896" w:rsidRPr="008D34B0" w14:paraId="5D1E3423" w14:textId="77777777" w:rsidTr="5D9D4586">
        <w:trPr>
          <w:trHeight w:val="283"/>
        </w:trPr>
        <w:tc>
          <w:tcPr>
            <w:tcW w:w="10578" w:type="dxa"/>
            <w:gridSpan w:val="4"/>
          </w:tcPr>
          <w:p w14:paraId="31D540A8" w14:textId="77777777" w:rsidR="004F7896" w:rsidRPr="008D34B0" w:rsidRDefault="5D9D4586" w:rsidP="5D9D4586">
            <w:pPr>
              <w:jc w:val="center"/>
              <w:rPr>
                <w:rFonts w:asciiTheme="minorHAnsi" w:eastAsiaTheme="minorEastAsia" w:hAnsiTheme="minorHAnsi" w:cstheme="minorBidi"/>
                <w:b/>
                <w:bCs/>
              </w:rPr>
            </w:pPr>
            <w:r w:rsidRPr="5D9D4586">
              <w:rPr>
                <w:rFonts w:asciiTheme="minorHAnsi" w:eastAsiaTheme="minorEastAsia" w:hAnsiTheme="minorHAnsi" w:cstheme="minorBidi"/>
                <w:b/>
                <w:bCs/>
              </w:rPr>
              <w:t>Document Information</w:t>
            </w:r>
          </w:p>
        </w:tc>
      </w:tr>
      <w:tr w:rsidR="004F7896" w14:paraId="6523FEEB" w14:textId="77777777" w:rsidTr="5D9D4586">
        <w:trPr>
          <w:trHeight w:val="315"/>
        </w:trPr>
        <w:tc>
          <w:tcPr>
            <w:tcW w:w="2644" w:type="dxa"/>
          </w:tcPr>
          <w:p w14:paraId="6AC30B03" w14:textId="77777777" w:rsidR="004F7896" w:rsidRPr="00F7020F" w:rsidRDefault="5D9D4586" w:rsidP="5D9D4586">
            <w:pPr>
              <w:rPr>
                <w:rFonts w:asciiTheme="minorHAnsi" w:eastAsiaTheme="minorEastAsia" w:hAnsiTheme="minorHAnsi" w:cstheme="minorBidi"/>
                <w:b/>
                <w:bCs/>
                <w:sz w:val="22"/>
                <w:szCs w:val="22"/>
              </w:rPr>
            </w:pPr>
            <w:r w:rsidRPr="5D9D4586">
              <w:rPr>
                <w:rFonts w:asciiTheme="minorHAnsi" w:eastAsiaTheme="minorEastAsia" w:hAnsiTheme="minorHAnsi" w:cstheme="minorBidi"/>
                <w:b/>
                <w:bCs/>
                <w:sz w:val="22"/>
                <w:szCs w:val="22"/>
              </w:rPr>
              <w:t>Statutory:</w:t>
            </w:r>
          </w:p>
        </w:tc>
        <w:tc>
          <w:tcPr>
            <w:tcW w:w="2645" w:type="dxa"/>
          </w:tcPr>
          <w:p w14:paraId="578A6C4C" w14:textId="77777777" w:rsidR="004F7896" w:rsidRPr="00F7020F" w:rsidRDefault="5D9D4586" w:rsidP="5D9D4586">
            <w:pPr>
              <w:rPr>
                <w:rFonts w:asciiTheme="minorHAnsi" w:eastAsiaTheme="minorEastAsia" w:hAnsiTheme="minorHAnsi" w:cstheme="minorBidi"/>
                <w:sz w:val="22"/>
                <w:szCs w:val="22"/>
              </w:rPr>
            </w:pPr>
            <w:r w:rsidRPr="5D9D4586">
              <w:rPr>
                <w:rFonts w:asciiTheme="minorHAnsi" w:eastAsiaTheme="minorEastAsia" w:hAnsiTheme="minorHAnsi" w:cstheme="minorBidi"/>
                <w:sz w:val="22"/>
                <w:szCs w:val="22"/>
              </w:rPr>
              <w:t>Yes</w:t>
            </w:r>
          </w:p>
        </w:tc>
        <w:tc>
          <w:tcPr>
            <w:tcW w:w="2644" w:type="dxa"/>
          </w:tcPr>
          <w:p w14:paraId="74698343" w14:textId="77777777" w:rsidR="004F7896" w:rsidRPr="00F7020F" w:rsidRDefault="5D9D4586" w:rsidP="5D9D4586">
            <w:pPr>
              <w:rPr>
                <w:rFonts w:asciiTheme="minorHAnsi" w:eastAsiaTheme="minorEastAsia" w:hAnsiTheme="minorHAnsi" w:cstheme="minorBidi"/>
                <w:b/>
                <w:bCs/>
                <w:sz w:val="22"/>
                <w:szCs w:val="22"/>
              </w:rPr>
            </w:pPr>
            <w:r w:rsidRPr="5D9D4586">
              <w:rPr>
                <w:rFonts w:asciiTheme="minorHAnsi" w:eastAsiaTheme="minorEastAsia" w:hAnsiTheme="minorHAnsi" w:cstheme="minorBidi"/>
                <w:b/>
                <w:bCs/>
                <w:sz w:val="22"/>
                <w:szCs w:val="22"/>
              </w:rPr>
              <w:t>Created by:</w:t>
            </w:r>
          </w:p>
        </w:tc>
        <w:tc>
          <w:tcPr>
            <w:tcW w:w="2645" w:type="dxa"/>
          </w:tcPr>
          <w:p w14:paraId="0EDD9183" w14:textId="2F5F54A8" w:rsidR="004F7896" w:rsidRPr="00F7020F" w:rsidRDefault="00234B7F" w:rsidP="5D9D4586">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Charlotte Tighe</w:t>
            </w:r>
          </w:p>
        </w:tc>
      </w:tr>
      <w:tr w:rsidR="004F7896" w14:paraId="48FD60AC" w14:textId="77777777" w:rsidTr="5D9D4586">
        <w:trPr>
          <w:trHeight w:val="315"/>
        </w:trPr>
        <w:tc>
          <w:tcPr>
            <w:tcW w:w="2644" w:type="dxa"/>
          </w:tcPr>
          <w:p w14:paraId="30F75D48" w14:textId="77777777" w:rsidR="004F7896" w:rsidRPr="00F7020F" w:rsidRDefault="5D9D4586" w:rsidP="5D9D4586">
            <w:pPr>
              <w:rPr>
                <w:rFonts w:asciiTheme="minorHAnsi" w:eastAsiaTheme="minorEastAsia" w:hAnsiTheme="minorHAnsi" w:cstheme="minorBidi"/>
                <w:b/>
                <w:bCs/>
                <w:sz w:val="22"/>
                <w:szCs w:val="22"/>
              </w:rPr>
            </w:pPr>
            <w:r w:rsidRPr="5D9D4586">
              <w:rPr>
                <w:rFonts w:asciiTheme="minorHAnsi" w:eastAsiaTheme="minorEastAsia" w:hAnsiTheme="minorHAnsi" w:cstheme="minorBidi"/>
                <w:b/>
                <w:bCs/>
                <w:sz w:val="22"/>
                <w:szCs w:val="22"/>
              </w:rPr>
              <w:t>Reviewed by:</w:t>
            </w:r>
          </w:p>
        </w:tc>
        <w:tc>
          <w:tcPr>
            <w:tcW w:w="2645" w:type="dxa"/>
          </w:tcPr>
          <w:p w14:paraId="1CC259D1" w14:textId="77777777" w:rsidR="004F7896" w:rsidRPr="00F7020F" w:rsidRDefault="5D9D4586" w:rsidP="5D9D4586">
            <w:pPr>
              <w:rPr>
                <w:rFonts w:asciiTheme="minorHAnsi" w:eastAsiaTheme="minorEastAsia" w:hAnsiTheme="minorHAnsi" w:cstheme="minorBidi"/>
                <w:sz w:val="22"/>
                <w:szCs w:val="22"/>
              </w:rPr>
            </w:pPr>
            <w:r w:rsidRPr="5D9D4586">
              <w:rPr>
                <w:rFonts w:asciiTheme="minorHAnsi" w:eastAsiaTheme="minorEastAsia" w:hAnsiTheme="minorHAnsi" w:cstheme="minorBidi"/>
                <w:sz w:val="22"/>
                <w:szCs w:val="22"/>
              </w:rPr>
              <w:t>FGB</w:t>
            </w:r>
          </w:p>
        </w:tc>
        <w:tc>
          <w:tcPr>
            <w:tcW w:w="2644" w:type="dxa"/>
          </w:tcPr>
          <w:p w14:paraId="66FC656A" w14:textId="77777777" w:rsidR="004F7896" w:rsidRPr="00F7020F" w:rsidRDefault="5D9D4586" w:rsidP="5D9D4586">
            <w:pPr>
              <w:rPr>
                <w:rFonts w:asciiTheme="minorHAnsi" w:eastAsiaTheme="minorEastAsia" w:hAnsiTheme="minorHAnsi" w:cstheme="minorBidi"/>
                <w:b/>
                <w:bCs/>
                <w:sz w:val="22"/>
                <w:szCs w:val="22"/>
              </w:rPr>
            </w:pPr>
            <w:r w:rsidRPr="5D9D4586">
              <w:rPr>
                <w:rFonts w:asciiTheme="minorHAnsi" w:eastAsiaTheme="minorEastAsia" w:hAnsiTheme="minorHAnsi" w:cstheme="minorBidi"/>
                <w:b/>
                <w:bCs/>
                <w:sz w:val="22"/>
                <w:szCs w:val="22"/>
              </w:rPr>
              <w:t>Responsibility:</w:t>
            </w:r>
          </w:p>
        </w:tc>
        <w:tc>
          <w:tcPr>
            <w:tcW w:w="2645" w:type="dxa"/>
          </w:tcPr>
          <w:p w14:paraId="7BCB8013" w14:textId="77777777" w:rsidR="004F7896" w:rsidRPr="00F7020F" w:rsidRDefault="5D9D4586" w:rsidP="5D9D4586">
            <w:pPr>
              <w:rPr>
                <w:rFonts w:asciiTheme="minorHAnsi" w:eastAsiaTheme="minorEastAsia" w:hAnsiTheme="minorHAnsi" w:cstheme="minorBidi"/>
                <w:sz w:val="22"/>
                <w:szCs w:val="22"/>
              </w:rPr>
            </w:pPr>
            <w:r w:rsidRPr="5D9D4586">
              <w:rPr>
                <w:rFonts w:asciiTheme="minorHAnsi" w:eastAsiaTheme="minorEastAsia" w:hAnsiTheme="minorHAnsi" w:cstheme="minorBidi"/>
                <w:sz w:val="22"/>
                <w:szCs w:val="22"/>
              </w:rPr>
              <w:t>FGB</w:t>
            </w:r>
          </w:p>
        </w:tc>
      </w:tr>
      <w:tr w:rsidR="004F7896" w14:paraId="7909AC8C" w14:textId="77777777" w:rsidTr="5D9D4586">
        <w:trPr>
          <w:trHeight w:val="315"/>
        </w:trPr>
        <w:tc>
          <w:tcPr>
            <w:tcW w:w="2644" w:type="dxa"/>
          </w:tcPr>
          <w:p w14:paraId="3B72856B" w14:textId="77777777" w:rsidR="004F7896" w:rsidRPr="00F7020F" w:rsidRDefault="5D9D4586" w:rsidP="5D9D4586">
            <w:pPr>
              <w:rPr>
                <w:rFonts w:asciiTheme="minorHAnsi" w:eastAsiaTheme="minorEastAsia" w:hAnsiTheme="minorHAnsi" w:cstheme="minorBidi"/>
                <w:b/>
                <w:bCs/>
                <w:sz w:val="22"/>
                <w:szCs w:val="22"/>
              </w:rPr>
            </w:pPr>
            <w:r w:rsidRPr="5D9D4586">
              <w:rPr>
                <w:rFonts w:asciiTheme="minorHAnsi" w:eastAsiaTheme="minorEastAsia" w:hAnsiTheme="minorHAnsi" w:cstheme="minorBidi"/>
                <w:b/>
                <w:bCs/>
                <w:sz w:val="22"/>
                <w:szCs w:val="22"/>
              </w:rPr>
              <w:t>Last review:</w:t>
            </w:r>
          </w:p>
        </w:tc>
        <w:tc>
          <w:tcPr>
            <w:tcW w:w="2645" w:type="dxa"/>
          </w:tcPr>
          <w:p w14:paraId="33753908" w14:textId="25731CDF" w:rsidR="004F7896" w:rsidRPr="00F7020F" w:rsidRDefault="006B373C" w:rsidP="5D9D4586">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June 2025</w:t>
            </w:r>
          </w:p>
        </w:tc>
        <w:tc>
          <w:tcPr>
            <w:tcW w:w="2644" w:type="dxa"/>
          </w:tcPr>
          <w:p w14:paraId="3319B59C" w14:textId="77777777" w:rsidR="004F7896" w:rsidRPr="00F7020F" w:rsidRDefault="5D9D4586" w:rsidP="5D9D4586">
            <w:pPr>
              <w:rPr>
                <w:rFonts w:asciiTheme="minorHAnsi" w:eastAsiaTheme="minorEastAsia" w:hAnsiTheme="minorHAnsi" w:cstheme="minorBidi"/>
                <w:b/>
                <w:bCs/>
                <w:sz w:val="22"/>
                <w:szCs w:val="22"/>
              </w:rPr>
            </w:pPr>
            <w:r w:rsidRPr="5D9D4586">
              <w:rPr>
                <w:rFonts w:asciiTheme="minorHAnsi" w:eastAsiaTheme="minorEastAsia" w:hAnsiTheme="minorHAnsi" w:cstheme="minorBidi"/>
                <w:b/>
                <w:bCs/>
                <w:sz w:val="22"/>
                <w:szCs w:val="22"/>
              </w:rPr>
              <w:t>Next review:</w:t>
            </w:r>
          </w:p>
        </w:tc>
        <w:tc>
          <w:tcPr>
            <w:tcW w:w="2645" w:type="dxa"/>
          </w:tcPr>
          <w:p w14:paraId="7C58E302" w14:textId="53FDF11C" w:rsidR="00B45CF4" w:rsidRPr="00F7020F" w:rsidRDefault="006B373C" w:rsidP="5D9D4586">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June 2026</w:t>
            </w:r>
          </w:p>
        </w:tc>
      </w:tr>
      <w:tr w:rsidR="004F7896" w14:paraId="01CB0766" w14:textId="77777777" w:rsidTr="5D9D4586">
        <w:trPr>
          <w:trHeight w:val="315"/>
        </w:trPr>
        <w:tc>
          <w:tcPr>
            <w:tcW w:w="2644" w:type="dxa"/>
          </w:tcPr>
          <w:p w14:paraId="032D7B90" w14:textId="77777777" w:rsidR="004F7896" w:rsidRPr="00F7020F" w:rsidRDefault="5D9D4586" w:rsidP="5D9D4586">
            <w:pPr>
              <w:rPr>
                <w:rFonts w:asciiTheme="minorHAnsi" w:eastAsiaTheme="minorEastAsia" w:hAnsiTheme="minorHAnsi" w:cstheme="minorBidi"/>
                <w:b/>
                <w:bCs/>
                <w:sz w:val="22"/>
                <w:szCs w:val="22"/>
              </w:rPr>
            </w:pPr>
            <w:r w:rsidRPr="5D9D4586">
              <w:rPr>
                <w:rFonts w:asciiTheme="minorHAnsi" w:eastAsiaTheme="minorEastAsia" w:hAnsiTheme="minorHAnsi" w:cstheme="minorBidi"/>
                <w:b/>
                <w:bCs/>
                <w:sz w:val="22"/>
                <w:szCs w:val="22"/>
              </w:rPr>
              <w:t>Review cycle:</w:t>
            </w:r>
          </w:p>
        </w:tc>
        <w:tc>
          <w:tcPr>
            <w:tcW w:w="2645" w:type="dxa"/>
          </w:tcPr>
          <w:p w14:paraId="02E9EACE" w14:textId="77777777" w:rsidR="004F7896" w:rsidRPr="00F7020F" w:rsidRDefault="5D9D4586" w:rsidP="5D9D4586">
            <w:pPr>
              <w:rPr>
                <w:rFonts w:asciiTheme="minorHAnsi" w:eastAsiaTheme="minorEastAsia" w:hAnsiTheme="minorHAnsi" w:cstheme="minorBidi"/>
                <w:sz w:val="22"/>
                <w:szCs w:val="22"/>
              </w:rPr>
            </w:pPr>
            <w:r w:rsidRPr="5D9D4586">
              <w:rPr>
                <w:rFonts w:asciiTheme="minorHAnsi" w:eastAsiaTheme="minorEastAsia" w:hAnsiTheme="minorHAnsi" w:cstheme="minorBidi"/>
                <w:sz w:val="22"/>
                <w:szCs w:val="22"/>
              </w:rPr>
              <w:t>Annual</w:t>
            </w:r>
          </w:p>
        </w:tc>
        <w:tc>
          <w:tcPr>
            <w:tcW w:w="2644" w:type="dxa"/>
          </w:tcPr>
          <w:p w14:paraId="62E189BF" w14:textId="77777777" w:rsidR="004F7896" w:rsidRPr="00F7020F" w:rsidRDefault="5D9D4586" w:rsidP="5D9D4586">
            <w:pPr>
              <w:rPr>
                <w:rFonts w:asciiTheme="minorHAnsi" w:eastAsiaTheme="minorEastAsia" w:hAnsiTheme="minorHAnsi" w:cstheme="minorBidi"/>
                <w:b/>
                <w:bCs/>
                <w:sz w:val="22"/>
                <w:szCs w:val="22"/>
              </w:rPr>
            </w:pPr>
            <w:r w:rsidRPr="5D9D4586">
              <w:rPr>
                <w:rFonts w:asciiTheme="minorHAnsi" w:eastAsiaTheme="minorEastAsia" w:hAnsiTheme="minorHAnsi" w:cstheme="minorBidi"/>
                <w:b/>
                <w:bCs/>
                <w:sz w:val="22"/>
                <w:szCs w:val="22"/>
              </w:rPr>
              <w:t>Ratified by FGB:</w:t>
            </w:r>
          </w:p>
        </w:tc>
        <w:tc>
          <w:tcPr>
            <w:tcW w:w="2645" w:type="dxa"/>
          </w:tcPr>
          <w:p w14:paraId="016E5BF9" w14:textId="3EE5D165" w:rsidR="004F7896" w:rsidRPr="00F7020F" w:rsidRDefault="006B373C" w:rsidP="00280A99">
            <w:pPr>
              <w:rPr>
                <w:rFonts w:asciiTheme="minorHAnsi" w:hAnsiTheme="minorHAnsi" w:cs="Arial"/>
                <w:sz w:val="22"/>
                <w:szCs w:val="22"/>
              </w:rPr>
            </w:pPr>
            <w:r>
              <w:rPr>
                <w:rFonts w:asciiTheme="minorHAnsi" w:hAnsiTheme="minorHAnsi" w:cs="Arial"/>
                <w:sz w:val="22"/>
                <w:szCs w:val="22"/>
              </w:rPr>
              <w:t>June 2025</w:t>
            </w:r>
          </w:p>
        </w:tc>
      </w:tr>
      <w:tr w:rsidR="004F7896" w14:paraId="5ABD3839" w14:textId="77777777" w:rsidTr="5D9D4586">
        <w:trPr>
          <w:trHeight w:val="319"/>
        </w:trPr>
        <w:tc>
          <w:tcPr>
            <w:tcW w:w="10578" w:type="dxa"/>
            <w:gridSpan w:val="4"/>
          </w:tcPr>
          <w:p w14:paraId="64E78069" w14:textId="77777777" w:rsidR="004F7896" w:rsidRPr="00F7020F" w:rsidRDefault="5D9D4586" w:rsidP="5D9D4586">
            <w:pPr>
              <w:rPr>
                <w:rFonts w:asciiTheme="minorHAnsi" w:eastAsiaTheme="minorEastAsia" w:hAnsiTheme="minorHAnsi" w:cstheme="minorBidi"/>
                <w:b/>
                <w:bCs/>
                <w:sz w:val="22"/>
                <w:szCs w:val="22"/>
              </w:rPr>
            </w:pPr>
            <w:r w:rsidRPr="5D9D4586">
              <w:rPr>
                <w:rFonts w:asciiTheme="minorHAnsi" w:eastAsiaTheme="minorEastAsia" w:hAnsiTheme="minorHAnsi" w:cstheme="minorBidi"/>
                <w:b/>
                <w:bCs/>
                <w:sz w:val="22"/>
                <w:szCs w:val="22"/>
              </w:rPr>
              <w:t>Signature (Chair of Governors):</w:t>
            </w:r>
          </w:p>
          <w:p w14:paraId="203635DE" w14:textId="77777777" w:rsidR="004F7896" w:rsidRPr="00F7020F" w:rsidRDefault="004F7896" w:rsidP="00A429CC">
            <w:pPr>
              <w:rPr>
                <w:rFonts w:asciiTheme="minorHAnsi" w:hAnsiTheme="minorHAnsi" w:cs="Arial"/>
                <w:sz w:val="22"/>
                <w:szCs w:val="22"/>
              </w:rPr>
            </w:pPr>
          </w:p>
        </w:tc>
      </w:tr>
    </w:tbl>
    <w:p w14:paraId="2822D3DA" w14:textId="77777777" w:rsidR="00FD3CAC" w:rsidRPr="0028574D" w:rsidRDefault="00FD3CAC" w:rsidP="00DB4CE1">
      <w:pPr>
        <w:rPr>
          <w:rFonts w:ascii="Arial" w:hAnsi="Arial" w:cs="Arial"/>
          <w:sz w:val="22"/>
          <w:szCs w:val="22"/>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6756A1" w:rsidRPr="003D2CB9" w14:paraId="3B41B965" w14:textId="77777777" w:rsidTr="5D9D4586">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B26104F" w14:textId="77777777" w:rsidR="006756A1" w:rsidRPr="003D2CB9" w:rsidRDefault="00A618B1" w:rsidP="5D9D4586">
            <w:pPr>
              <w:spacing w:before="120" w:after="120"/>
              <w:rPr>
                <w:rFonts w:asciiTheme="minorHAnsi" w:eastAsiaTheme="minorEastAsia" w:hAnsiTheme="minorHAnsi" w:cstheme="minorBidi"/>
                <w:b/>
                <w:bCs/>
                <w:sz w:val="22"/>
                <w:szCs w:val="22"/>
              </w:rPr>
            </w:pPr>
            <w:r>
              <w:rPr>
                <w:rFonts w:asciiTheme="minorHAnsi" w:eastAsiaTheme="minorEastAsia" w:hAnsiTheme="minorHAnsi" w:cstheme="minorBidi"/>
                <w:b/>
                <w:bCs/>
                <w:sz w:val="22"/>
                <w:szCs w:val="22"/>
              </w:rPr>
              <w:t>Aim</w:t>
            </w:r>
            <w:r w:rsidR="00B63F3E">
              <w:rPr>
                <w:rFonts w:asciiTheme="minorHAnsi" w:eastAsiaTheme="minorEastAsia" w:hAnsiTheme="minorHAnsi" w:cstheme="minorBidi"/>
                <w:b/>
                <w:bCs/>
                <w:sz w:val="22"/>
                <w:szCs w:val="22"/>
              </w:rPr>
              <w:t>s and purpose</w:t>
            </w:r>
          </w:p>
        </w:tc>
        <w:tc>
          <w:tcPr>
            <w:tcW w:w="8100" w:type="dxa"/>
            <w:tcBorders>
              <w:top w:val="single" w:sz="4" w:space="0" w:color="auto"/>
              <w:left w:val="single" w:sz="4" w:space="0" w:color="auto"/>
              <w:bottom w:val="single" w:sz="4" w:space="0" w:color="auto"/>
              <w:right w:val="single" w:sz="4" w:space="0" w:color="auto"/>
            </w:tcBorders>
            <w:vAlign w:val="center"/>
          </w:tcPr>
          <w:p w14:paraId="5E4C96CA" w14:textId="77777777" w:rsidR="006756A1" w:rsidRPr="003D2CB9" w:rsidRDefault="006756A1" w:rsidP="00A83835">
            <w:pPr>
              <w:spacing w:before="120" w:after="120"/>
              <w:rPr>
                <w:rFonts w:asciiTheme="minorHAnsi" w:hAnsiTheme="minorHAnsi" w:cs="Arial"/>
                <w:sz w:val="22"/>
                <w:szCs w:val="22"/>
              </w:rPr>
            </w:pPr>
          </w:p>
        </w:tc>
      </w:tr>
    </w:tbl>
    <w:p w14:paraId="637234C0" w14:textId="77777777" w:rsidR="00A20CC3" w:rsidRPr="008C032A" w:rsidRDefault="00A20CC3" w:rsidP="00DB4CE1">
      <w:pPr>
        <w:rPr>
          <w:rFonts w:asciiTheme="minorHAnsi" w:hAnsiTheme="minorHAnsi" w:cstheme="minorHAnsi"/>
          <w:sz w:val="16"/>
          <w:szCs w:val="20"/>
        </w:rPr>
      </w:pPr>
    </w:p>
    <w:p w14:paraId="68DAF919" w14:textId="77777777" w:rsidR="008C032A" w:rsidRPr="008C032A" w:rsidRDefault="008C032A" w:rsidP="008C032A">
      <w:pPr>
        <w:rPr>
          <w:rFonts w:asciiTheme="minorHAnsi" w:hAnsiTheme="minorHAnsi" w:cstheme="minorHAnsi"/>
          <w:sz w:val="20"/>
        </w:rPr>
      </w:pPr>
      <w:r w:rsidRPr="008C032A">
        <w:rPr>
          <w:rFonts w:asciiTheme="minorHAnsi" w:hAnsiTheme="minorHAnsi" w:cstheme="minorHAnsi"/>
          <w:sz w:val="20"/>
        </w:rPr>
        <w:t xml:space="preserve">Our school aims to: </w:t>
      </w:r>
    </w:p>
    <w:p w14:paraId="339323BA" w14:textId="77777777" w:rsidR="008C032A" w:rsidRPr="008C032A" w:rsidRDefault="008C032A" w:rsidP="008C032A">
      <w:pPr>
        <w:numPr>
          <w:ilvl w:val="0"/>
          <w:numId w:val="30"/>
        </w:numPr>
        <w:spacing w:after="120"/>
        <w:rPr>
          <w:rFonts w:asciiTheme="minorHAnsi" w:hAnsiTheme="minorHAnsi" w:cstheme="minorHAnsi"/>
          <w:sz w:val="20"/>
          <w:szCs w:val="20"/>
        </w:rPr>
      </w:pPr>
      <w:r w:rsidRPr="008C032A">
        <w:rPr>
          <w:rFonts w:asciiTheme="minorHAnsi" w:hAnsiTheme="minorHAnsi" w:cstheme="minorHAnsi"/>
          <w:sz w:val="20"/>
          <w:szCs w:val="20"/>
        </w:rPr>
        <w:t xml:space="preserve">Have robust, clear processes in place for charging and remissions </w:t>
      </w:r>
    </w:p>
    <w:p w14:paraId="2ECE62C6" w14:textId="77777777" w:rsidR="008C032A" w:rsidRPr="008C032A" w:rsidRDefault="008C032A" w:rsidP="008C032A">
      <w:pPr>
        <w:numPr>
          <w:ilvl w:val="0"/>
          <w:numId w:val="30"/>
        </w:numPr>
        <w:spacing w:after="120"/>
        <w:rPr>
          <w:rFonts w:asciiTheme="minorHAnsi" w:hAnsiTheme="minorHAnsi" w:cstheme="minorHAnsi"/>
          <w:sz w:val="20"/>
          <w:szCs w:val="20"/>
        </w:rPr>
      </w:pPr>
      <w:r w:rsidRPr="008C032A">
        <w:rPr>
          <w:rFonts w:asciiTheme="minorHAnsi" w:hAnsiTheme="minorHAnsi" w:cstheme="minorHAnsi"/>
          <w:sz w:val="20"/>
          <w:szCs w:val="20"/>
        </w:rPr>
        <w:t>Clearly set out the types of activity that can be charged for and when charges will and will not be made</w:t>
      </w:r>
    </w:p>
    <w:p w14:paraId="3EB0155B" w14:textId="6604A013" w:rsidR="008C032A" w:rsidRDefault="008C032A" w:rsidP="008C032A">
      <w:pPr>
        <w:numPr>
          <w:ilvl w:val="0"/>
          <w:numId w:val="30"/>
        </w:numPr>
        <w:spacing w:after="120"/>
        <w:rPr>
          <w:rFonts w:asciiTheme="minorHAnsi" w:hAnsiTheme="minorHAnsi" w:cstheme="minorHAnsi"/>
          <w:sz w:val="20"/>
          <w:szCs w:val="20"/>
        </w:rPr>
      </w:pPr>
      <w:r w:rsidRPr="008C032A">
        <w:rPr>
          <w:rFonts w:asciiTheme="minorHAnsi" w:hAnsiTheme="minorHAnsi" w:cstheme="minorHAnsi"/>
          <w:sz w:val="20"/>
          <w:szCs w:val="20"/>
        </w:rPr>
        <w:t>Offer a range of activities and visits whilst minimising the financial barriers that may prevent some pupils from taking full advantage of these opportunities</w:t>
      </w: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1E6CB2" w:rsidRPr="003D2CB9" w14:paraId="4D53BA84" w14:textId="77777777" w:rsidTr="004313D8">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42BE62F" w14:textId="7CD4E012" w:rsidR="001E6CB2" w:rsidRPr="003D2CB9" w:rsidRDefault="001E6CB2" w:rsidP="004313D8">
            <w:pPr>
              <w:spacing w:before="120" w:after="120"/>
              <w:rPr>
                <w:rFonts w:asciiTheme="minorHAnsi" w:eastAsiaTheme="minorEastAsia" w:hAnsiTheme="minorHAnsi" w:cstheme="minorBidi"/>
                <w:b/>
                <w:bCs/>
                <w:sz w:val="22"/>
                <w:szCs w:val="22"/>
              </w:rPr>
            </w:pPr>
            <w:r>
              <w:rPr>
                <w:rFonts w:asciiTheme="minorHAnsi" w:eastAsiaTheme="minorEastAsia" w:hAnsiTheme="minorHAnsi" w:cstheme="minorBidi"/>
                <w:b/>
                <w:bCs/>
                <w:sz w:val="22"/>
                <w:szCs w:val="22"/>
              </w:rPr>
              <w:t>Legislation and guidance</w:t>
            </w:r>
          </w:p>
        </w:tc>
        <w:tc>
          <w:tcPr>
            <w:tcW w:w="8100" w:type="dxa"/>
            <w:tcBorders>
              <w:top w:val="single" w:sz="4" w:space="0" w:color="auto"/>
              <w:left w:val="single" w:sz="4" w:space="0" w:color="auto"/>
              <w:bottom w:val="single" w:sz="4" w:space="0" w:color="auto"/>
              <w:right w:val="single" w:sz="4" w:space="0" w:color="auto"/>
            </w:tcBorders>
            <w:vAlign w:val="center"/>
          </w:tcPr>
          <w:p w14:paraId="432A6AE5" w14:textId="77777777" w:rsidR="001E6CB2" w:rsidRPr="003D2CB9" w:rsidRDefault="001E6CB2" w:rsidP="004313D8">
            <w:pPr>
              <w:spacing w:before="120" w:after="120"/>
              <w:rPr>
                <w:rFonts w:asciiTheme="minorHAnsi" w:hAnsiTheme="minorHAnsi" w:cs="Arial"/>
                <w:sz w:val="22"/>
                <w:szCs w:val="22"/>
              </w:rPr>
            </w:pPr>
          </w:p>
        </w:tc>
      </w:tr>
    </w:tbl>
    <w:p w14:paraId="7AA31105" w14:textId="1F62264D" w:rsidR="001E6CB2" w:rsidRPr="001E6CB2" w:rsidRDefault="001E6CB2" w:rsidP="001E6CB2">
      <w:pPr>
        <w:spacing w:after="120"/>
        <w:rPr>
          <w:rFonts w:asciiTheme="minorHAnsi" w:hAnsiTheme="minorHAnsi" w:cstheme="minorHAnsi"/>
          <w:sz w:val="16"/>
          <w:szCs w:val="20"/>
        </w:rPr>
      </w:pPr>
    </w:p>
    <w:p w14:paraId="5549404D" w14:textId="77777777" w:rsidR="001E6CB2" w:rsidRPr="001E6CB2" w:rsidRDefault="001E6CB2" w:rsidP="001E6CB2">
      <w:pPr>
        <w:rPr>
          <w:rFonts w:asciiTheme="minorHAnsi" w:hAnsiTheme="minorHAnsi" w:cstheme="minorHAnsi"/>
          <w:sz w:val="20"/>
        </w:rPr>
      </w:pPr>
      <w:r w:rsidRPr="001E6CB2">
        <w:rPr>
          <w:rFonts w:asciiTheme="minorHAnsi" w:hAnsiTheme="minorHAnsi" w:cstheme="minorHAnsi"/>
          <w:sz w:val="20"/>
        </w:rPr>
        <w:t xml:space="preserve">This policy is based on advice from the Department for Education (DfE) on </w:t>
      </w:r>
      <w:hyperlink r:id="rId9" w:history="1">
        <w:r w:rsidRPr="001E6CB2">
          <w:rPr>
            <w:rFonts w:asciiTheme="minorHAnsi" w:hAnsiTheme="minorHAnsi" w:cstheme="minorHAnsi"/>
            <w:color w:val="0072CC"/>
            <w:sz w:val="20"/>
            <w:u w:val="single" w:color="0072CC"/>
          </w:rPr>
          <w:t>charging for school activities</w:t>
        </w:r>
      </w:hyperlink>
      <w:r w:rsidRPr="001E6CB2">
        <w:rPr>
          <w:rFonts w:asciiTheme="minorHAnsi" w:hAnsiTheme="minorHAnsi" w:cstheme="minorHAnsi"/>
          <w:sz w:val="20"/>
        </w:rPr>
        <w:t xml:space="preserve"> and </w:t>
      </w:r>
      <w:hyperlink r:id="rId10" w:history="1">
        <w:r w:rsidRPr="001E6CB2">
          <w:rPr>
            <w:rFonts w:asciiTheme="minorHAnsi" w:hAnsiTheme="minorHAnsi" w:cstheme="minorHAnsi"/>
            <w:color w:val="0072CC"/>
            <w:sz w:val="20"/>
            <w:u w:val="single" w:color="0072CC"/>
          </w:rPr>
          <w:t>the Education Act 1996</w:t>
        </w:r>
      </w:hyperlink>
      <w:r w:rsidRPr="001E6CB2">
        <w:rPr>
          <w:rFonts w:asciiTheme="minorHAnsi" w:hAnsiTheme="minorHAnsi" w:cstheme="minorHAnsi"/>
          <w:sz w:val="20"/>
        </w:rPr>
        <w:t xml:space="preserve">, sections 449 to 462 of which set out the law on charging for school activities in England. </w:t>
      </w:r>
    </w:p>
    <w:p w14:paraId="7634B7D1" w14:textId="77777777" w:rsidR="001E6CB2" w:rsidRPr="001E6CB2" w:rsidRDefault="001E6CB2" w:rsidP="001E6CB2">
      <w:pPr>
        <w:rPr>
          <w:rFonts w:asciiTheme="minorHAnsi" w:hAnsiTheme="minorHAnsi" w:cstheme="minorHAnsi"/>
          <w:sz w:val="20"/>
        </w:rPr>
      </w:pPr>
      <w:r w:rsidRPr="001E6CB2">
        <w:rPr>
          <w:rFonts w:asciiTheme="minorHAnsi" w:hAnsiTheme="minorHAnsi" w:cstheme="minorHAnsi"/>
          <w:sz w:val="20"/>
        </w:rPr>
        <w:t xml:space="preserve">It’s also based on guidance from the DfE on </w:t>
      </w:r>
      <w:hyperlink r:id="rId11" w:history="1">
        <w:r w:rsidRPr="001E6CB2">
          <w:rPr>
            <w:rFonts w:asciiTheme="minorHAnsi" w:hAnsiTheme="minorHAnsi" w:cstheme="minorHAnsi"/>
            <w:color w:val="0072CC"/>
            <w:sz w:val="20"/>
            <w:u w:val="single"/>
          </w:rPr>
          <w:t>statutory policies for schools and academy trusts</w:t>
        </w:r>
      </w:hyperlink>
      <w:r w:rsidRPr="001E6CB2">
        <w:rPr>
          <w:rFonts w:asciiTheme="minorHAnsi" w:hAnsiTheme="minorHAnsi" w:cstheme="minorHAnsi"/>
          <w:sz w:val="20"/>
        </w:rPr>
        <w:t>.</w:t>
      </w:r>
    </w:p>
    <w:p w14:paraId="136412F2" w14:textId="77777777" w:rsidR="001E6CB2" w:rsidRPr="008C032A" w:rsidRDefault="001E6CB2" w:rsidP="001E6CB2">
      <w:pPr>
        <w:spacing w:after="120"/>
        <w:rPr>
          <w:rFonts w:asciiTheme="minorHAnsi" w:hAnsiTheme="minorHAnsi" w:cs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A618B1" w:rsidRPr="003D2CB9" w14:paraId="67394141" w14:textId="77777777" w:rsidTr="00C238B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610ECE4" w14:textId="77777777" w:rsidR="00A618B1" w:rsidRPr="003D2CB9" w:rsidRDefault="00A618B1" w:rsidP="00C238B9">
            <w:pPr>
              <w:spacing w:before="120" w:after="120"/>
              <w:rPr>
                <w:rFonts w:asciiTheme="minorHAnsi" w:eastAsiaTheme="minorEastAsia" w:hAnsiTheme="minorHAnsi" w:cstheme="minorBidi"/>
                <w:b/>
                <w:bCs/>
                <w:sz w:val="22"/>
                <w:szCs w:val="22"/>
              </w:rPr>
            </w:pPr>
            <w:r>
              <w:rPr>
                <w:rFonts w:asciiTheme="minorHAnsi" w:eastAsiaTheme="minorEastAsia" w:hAnsiTheme="minorHAnsi" w:cstheme="minorBidi"/>
                <w:b/>
                <w:bCs/>
                <w:sz w:val="22"/>
                <w:szCs w:val="22"/>
              </w:rPr>
              <w:t>Definitions</w:t>
            </w:r>
          </w:p>
        </w:tc>
        <w:tc>
          <w:tcPr>
            <w:tcW w:w="8100" w:type="dxa"/>
            <w:tcBorders>
              <w:top w:val="single" w:sz="4" w:space="0" w:color="auto"/>
              <w:left w:val="single" w:sz="4" w:space="0" w:color="auto"/>
              <w:bottom w:val="single" w:sz="4" w:space="0" w:color="auto"/>
              <w:right w:val="single" w:sz="4" w:space="0" w:color="auto"/>
            </w:tcBorders>
            <w:vAlign w:val="center"/>
          </w:tcPr>
          <w:p w14:paraId="725CA52A" w14:textId="77777777" w:rsidR="00A618B1" w:rsidRPr="003D2CB9" w:rsidRDefault="00A618B1" w:rsidP="00C238B9">
            <w:pPr>
              <w:spacing w:before="120" w:after="120"/>
              <w:rPr>
                <w:rFonts w:asciiTheme="minorHAnsi" w:hAnsiTheme="minorHAnsi" w:cs="Arial"/>
                <w:sz w:val="22"/>
                <w:szCs w:val="22"/>
              </w:rPr>
            </w:pPr>
          </w:p>
        </w:tc>
      </w:tr>
    </w:tbl>
    <w:p w14:paraId="1A894457" w14:textId="77777777" w:rsidR="00280A99" w:rsidRDefault="00280A99" w:rsidP="0073047F">
      <w:pPr>
        <w:pStyle w:val="4Bulletedcopyblue"/>
        <w:numPr>
          <w:ilvl w:val="0"/>
          <w:numId w:val="0"/>
        </w:numPr>
        <w:ind w:left="340" w:hanging="170"/>
        <w:rPr>
          <w:rFonts w:asciiTheme="minorHAnsi" w:eastAsiaTheme="minorEastAsia" w:hAnsiTheme="minorHAnsi" w:cstheme="minorBidi"/>
          <w:b/>
          <w:lang w:val="en-GB" w:eastAsia="en-GB"/>
        </w:rPr>
      </w:pPr>
    </w:p>
    <w:p w14:paraId="1F0F7C66" w14:textId="77777777" w:rsidR="00F3320D" w:rsidRDefault="00A618B1" w:rsidP="0073047F">
      <w:pPr>
        <w:pStyle w:val="4Bulletedcopyblue"/>
        <w:numPr>
          <w:ilvl w:val="0"/>
          <w:numId w:val="0"/>
        </w:numPr>
        <w:ind w:left="340" w:hanging="170"/>
        <w:rPr>
          <w:rFonts w:asciiTheme="minorHAnsi" w:eastAsiaTheme="minorEastAsia" w:hAnsiTheme="minorHAnsi" w:cstheme="minorBidi"/>
          <w:lang w:val="en-GB" w:eastAsia="en-GB"/>
        </w:rPr>
      </w:pPr>
      <w:r w:rsidRPr="006F4582">
        <w:rPr>
          <w:rFonts w:asciiTheme="minorHAnsi" w:eastAsiaTheme="minorEastAsia" w:hAnsiTheme="minorHAnsi" w:cstheme="minorBidi"/>
          <w:b/>
          <w:lang w:val="en-GB" w:eastAsia="en-GB"/>
        </w:rPr>
        <w:t>Charge</w:t>
      </w:r>
      <w:r w:rsidRPr="006F4582">
        <w:rPr>
          <w:rFonts w:asciiTheme="minorHAnsi" w:eastAsiaTheme="minorEastAsia" w:hAnsiTheme="minorHAnsi" w:cstheme="minorBidi"/>
          <w:lang w:val="en-GB" w:eastAsia="en-GB"/>
        </w:rPr>
        <w:t>: a fee payable for specifically defined activities</w:t>
      </w:r>
      <w:r w:rsidR="0073047F">
        <w:rPr>
          <w:rFonts w:asciiTheme="minorHAnsi" w:eastAsiaTheme="minorEastAsia" w:hAnsiTheme="minorHAnsi" w:cstheme="minorBidi"/>
          <w:lang w:val="en-GB" w:eastAsia="en-GB"/>
        </w:rPr>
        <w:t xml:space="preserve"> </w:t>
      </w:r>
    </w:p>
    <w:p w14:paraId="302410C6" w14:textId="77777777" w:rsidR="0073047F" w:rsidRPr="006F4582" w:rsidRDefault="00C816C9" w:rsidP="0073047F">
      <w:pPr>
        <w:pStyle w:val="4Bulletedcopyblue"/>
        <w:numPr>
          <w:ilvl w:val="0"/>
          <w:numId w:val="0"/>
        </w:numPr>
        <w:ind w:left="340" w:hanging="170"/>
        <w:rPr>
          <w:rFonts w:asciiTheme="minorHAnsi" w:eastAsiaTheme="minorEastAsia" w:hAnsiTheme="minorHAnsi" w:cstheme="minorBidi"/>
          <w:lang w:val="en-GB" w:eastAsia="en-GB"/>
        </w:rPr>
      </w:pPr>
      <w:r w:rsidRPr="00C816C9">
        <w:rPr>
          <w:rFonts w:asciiTheme="minorHAnsi" w:eastAsiaTheme="minorEastAsia" w:hAnsiTheme="minorHAnsi" w:cstheme="minorBidi"/>
          <w:b/>
          <w:lang w:val="en-GB" w:eastAsia="en-GB"/>
        </w:rPr>
        <w:t>V</w:t>
      </w:r>
      <w:r w:rsidR="00F3320D" w:rsidRPr="00C816C9">
        <w:rPr>
          <w:rFonts w:asciiTheme="minorHAnsi" w:eastAsiaTheme="minorEastAsia" w:hAnsiTheme="minorHAnsi" w:cstheme="minorBidi"/>
          <w:b/>
          <w:lang w:val="en-GB" w:eastAsia="en-GB"/>
        </w:rPr>
        <w:t>oluntary contributions</w:t>
      </w:r>
      <w:r w:rsidR="00F3320D">
        <w:rPr>
          <w:rFonts w:asciiTheme="minorHAnsi" w:eastAsiaTheme="minorEastAsia" w:hAnsiTheme="minorHAnsi" w:cstheme="minorBidi"/>
          <w:lang w:val="en-GB" w:eastAsia="en-GB"/>
        </w:rPr>
        <w:t>: a request for parents to contribute to the activity</w:t>
      </w:r>
    </w:p>
    <w:p w14:paraId="72A44CD9" w14:textId="2E18ACF0" w:rsidR="00A618B1" w:rsidRDefault="00A618B1" w:rsidP="00A618B1">
      <w:pPr>
        <w:pStyle w:val="4Bulletedcopyblue"/>
        <w:numPr>
          <w:ilvl w:val="0"/>
          <w:numId w:val="0"/>
        </w:numPr>
        <w:ind w:left="340" w:hanging="170"/>
        <w:rPr>
          <w:rFonts w:asciiTheme="minorHAnsi" w:eastAsiaTheme="minorEastAsia" w:hAnsiTheme="minorHAnsi" w:cstheme="minorBidi"/>
          <w:lang w:val="en-GB" w:eastAsia="en-GB"/>
        </w:rPr>
      </w:pPr>
      <w:r w:rsidRPr="006F4582">
        <w:rPr>
          <w:rFonts w:asciiTheme="minorHAnsi" w:eastAsiaTheme="minorEastAsia" w:hAnsiTheme="minorHAnsi" w:cstheme="minorBidi"/>
          <w:b/>
          <w:lang w:val="en-GB" w:eastAsia="en-GB"/>
        </w:rPr>
        <w:t>Remission:</w:t>
      </w:r>
      <w:r w:rsidRPr="006F4582">
        <w:rPr>
          <w:rFonts w:asciiTheme="minorHAnsi" w:eastAsiaTheme="minorEastAsia" w:hAnsiTheme="minorHAnsi" w:cstheme="minorBidi"/>
          <w:lang w:val="en-GB" w:eastAsia="en-GB"/>
        </w:rPr>
        <w:t xml:space="preserve"> the cancellation of a charge which would normally be payable</w:t>
      </w:r>
    </w:p>
    <w:p w14:paraId="242527A1" w14:textId="77777777" w:rsidR="00A618B1" w:rsidRPr="003D2CB9" w:rsidRDefault="00A618B1" w:rsidP="006F4582">
      <w:pPr>
        <w:tabs>
          <w:tab w:val="left" w:pos="1134"/>
          <w:tab w:val="left" w:pos="1200"/>
        </w:tabs>
        <w:rPr>
          <w:rFonts w:asciiTheme="minorHAnsi" w:hAnsiTheme="minorHAnsi" w:cs="Arial"/>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713CAA" w:rsidRPr="003D2CB9" w14:paraId="43A2E483" w14:textId="77777777" w:rsidTr="5D9D4586">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06E1CA3" w14:textId="76984FEF" w:rsidR="00713CAA" w:rsidRPr="00B72DF2" w:rsidRDefault="008C032A" w:rsidP="5D9D4586">
            <w:pPr>
              <w:tabs>
                <w:tab w:val="left" w:pos="1134"/>
                <w:tab w:val="left" w:pos="1200"/>
              </w:tabs>
              <w:spacing w:line="360" w:lineRule="auto"/>
              <w:rPr>
                <w:rFonts w:asciiTheme="minorHAnsi" w:eastAsiaTheme="minorEastAsia" w:hAnsiTheme="minorHAnsi" w:cstheme="minorBidi"/>
                <w:b/>
                <w:bCs/>
                <w:sz w:val="22"/>
                <w:szCs w:val="22"/>
              </w:rPr>
            </w:pPr>
            <w:r>
              <w:rPr>
                <w:rFonts w:asciiTheme="minorHAnsi" w:eastAsiaTheme="minorEastAsia" w:hAnsiTheme="minorHAnsi" w:cstheme="minorBidi"/>
                <w:b/>
                <w:bCs/>
                <w:sz w:val="22"/>
                <w:szCs w:val="22"/>
              </w:rPr>
              <w:t xml:space="preserve">Roles and </w:t>
            </w:r>
            <w:r w:rsidR="5D9D4586" w:rsidRPr="5D9D4586">
              <w:rPr>
                <w:rFonts w:asciiTheme="minorHAnsi" w:eastAsiaTheme="minorEastAsia" w:hAnsiTheme="minorHAnsi" w:cstheme="minorBidi"/>
                <w:b/>
                <w:bCs/>
                <w:sz w:val="22"/>
                <w:szCs w:val="22"/>
              </w:rPr>
              <w:t xml:space="preserve">Responsibilities </w:t>
            </w:r>
          </w:p>
        </w:tc>
        <w:tc>
          <w:tcPr>
            <w:tcW w:w="8100" w:type="dxa"/>
            <w:tcBorders>
              <w:top w:val="single" w:sz="4" w:space="0" w:color="auto"/>
              <w:left w:val="single" w:sz="4" w:space="0" w:color="auto"/>
              <w:bottom w:val="single" w:sz="4" w:space="0" w:color="auto"/>
              <w:right w:val="single" w:sz="4" w:space="0" w:color="auto"/>
            </w:tcBorders>
            <w:vAlign w:val="center"/>
          </w:tcPr>
          <w:p w14:paraId="5B4D6830" w14:textId="77777777" w:rsidR="00713CAA" w:rsidRPr="003D2CB9" w:rsidRDefault="00713CAA" w:rsidP="00713CAA">
            <w:pPr>
              <w:tabs>
                <w:tab w:val="left" w:pos="1134"/>
                <w:tab w:val="left" w:pos="1200"/>
              </w:tabs>
              <w:spacing w:line="360" w:lineRule="auto"/>
              <w:rPr>
                <w:rFonts w:asciiTheme="minorHAnsi" w:hAnsiTheme="minorHAnsi" w:cs="Arial"/>
                <w:sz w:val="20"/>
                <w:szCs w:val="20"/>
              </w:rPr>
            </w:pPr>
          </w:p>
        </w:tc>
      </w:tr>
    </w:tbl>
    <w:p w14:paraId="5B253EB8" w14:textId="77777777" w:rsidR="00202E8B" w:rsidRDefault="00202E8B" w:rsidP="00202E8B">
      <w:pPr>
        <w:pStyle w:val="ListParagraph"/>
        <w:rPr>
          <w:rFonts w:asciiTheme="minorHAnsi" w:eastAsiaTheme="minorEastAsia" w:hAnsiTheme="minorHAnsi" w:cstheme="minorBidi"/>
          <w:sz w:val="20"/>
          <w:szCs w:val="20"/>
        </w:rPr>
      </w:pPr>
    </w:p>
    <w:p w14:paraId="13C7764A" w14:textId="77777777" w:rsidR="008C032A" w:rsidRPr="008C032A" w:rsidRDefault="00B63F3E" w:rsidP="008C032A">
      <w:pPr>
        <w:spacing w:after="120"/>
        <w:rPr>
          <w:rFonts w:asciiTheme="minorHAnsi" w:eastAsiaTheme="minorEastAsia" w:hAnsiTheme="minorHAnsi" w:cstheme="minorBidi"/>
          <w:b/>
          <w:sz w:val="20"/>
          <w:szCs w:val="20"/>
        </w:rPr>
      </w:pPr>
      <w:r w:rsidRPr="008C032A">
        <w:rPr>
          <w:rFonts w:asciiTheme="minorHAnsi" w:eastAsiaTheme="minorEastAsia" w:hAnsiTheme="minorHAnsi" w:cstheme="minorBidi"/>
          <w:b/>
          <w:sz w:val="20"/>
          <w:szCs w:val="20"/>
        </w:rPr>
        <w:t>The govern</w:t>
      </w:r>
      <w:r w:rsidR="00A618B1" w:rsidRPr="008C032A">
        <w:rPr>
          <w:rFonts w:asciiTheme="minorHAnsi" w:eastAsiaTheme="minorEastAsia" w:hAnsiTheme="minorHAnsi" w:cstheme="minorBidi"/>
          <w:b/>
          <w:sz w:val="20"/>
          <w:szCs w:val="20"/>
        </w:rPr>
        <w:t xml:space="preserve">ing body </w:t>
      </w:r>
    </w:p>
    <w:p w14:paraId="7EB2505D" w14:textId="2BC27077" w:rsidR="008C032A" w:rsidRPr="008C032A" w:rsidRDefault="008C032A" w:rsidP="008C032A">
      <w:pPr>
        <w:rPr>
          <w:rFonts w:asciiTheme="minorHAnsi" w:hAnsiTheme="minorHAnsi" w:cstheme="minorHAnsi"/>
          <w:sz w:val="20"/>
        </w:rPr>
      </w:pPr>
      <w:r w:rsidRPr="008C032A">
        <w:rPr>
          <w:rFonts w:asciiTheme="minorHAnsi" w:hAnsiTheme="minorHAnsi" w:cstheme="minorHAnsi"/>
          <w:sz w:val="20"/>
        </w:rPr>
        <w:t>The governing body has overall responsibility for approving the charging and remissions policy, but can delegate this to a committee, an individual governor or the headteacher. The governing board also has overall responsibility for monitoring the implementation of this policy.</w:t>
      </w:r>
      <w:r>
        <w:rPr>
          <w:rFonts w:asciiTheme="minorHAnsi" w:hAnsiTheme="minorHAnsi" w:cstheme="minorHAnsi"/>
          <w:sz w:val="20"/>
        </w:rPr>
        <w:t xml:space="preserve"> </w:t>
      </w:r>
      <w:r w:rsidRPr="008C032A">
        <w:rPr>
          <w:rFonts w:asciiTheme="minorHAnsi" w:hAnsiTheme="minorHAnsi" w:cstheme="minorHAnsi"/>
          <w:sz w:val="20"/>
        </w:rPr>
        <w:t xml:space="preserve">Annual monitoring </w:t>
      </w:r>
      <w:r>
        <w:rPr>
          <w:rFonts w:asciiTheme="minorHAnsi" w:hAnsiTheme="minorHAnsi" w:cstheme="minorHAnsi"/>
          <w:sz w:val="20"/>
        </w:rPr>
        <w:t xml:space="preserve">of </w:t>
      </w:r>
      <w:r w:rsidRPr="008C032A">
        <w:rPr>
          <w:rFonts w:asciiTheme="minorHAnsi" w:hAnsiTheme="minorHAnsi" w:cstheme="minorHAnsi"/>
          <w:sz w:val="20"/>
        </w:rPr>
        <w:t xml:space="preserve">the implementation and impact of this policy has been delegated </w:t>
      </w:r>
      <w:r w:rsidRPr="009D4B2B">
        <w:rPr>
          <w:rFonts w:asciiTheme="minorHAnsi" w:hAnsiTheme="minorHAnsi" w:cstheme="minorHAnsi"/>
          <w:sz w:val="20"/>
        </w:rPr>
        <w:t xml:space="preserve">to the </w:t>
      </w:r>
      <w:r w:rsidR="00FF3C49" w:rsidRPr="009D4B2B">
        <w:rPr>
          <w:rFonts w:asciiTheme="minorHAnsi" w:hAnsiTheme="minorHAnsi" w:cstheme="minorHAnsi"/>
          <w:sz w:val="20"/>
        </w:rPr>
        <w:t>Finance Governor, Deborah Burroughs.</w:t>
      </w:r>
    </w:p>
    <w:p w14:paraId="1EA86431" w14:textId="77777777" w:rsidR="008C032A" w:rsidRDefault="008C032A" w:rsidP="008C032A">
      <w:pPr>
        <w:spacing w:after="120"/>
        <w:rPr>
          <w:rFonts w:asciiTheme="minorHAnsi" w:eastAsiaTheme="minorEastAsia" w:hAnsiTheme="minorHAnsi" w:cstheme="minorBidi"/>
          <w:sz w:val="20"/>
          <w:szCs w:val="20"/>
        </w:rPr>
      </w:pPr>
    </w:p>
    <w:p w14:paraId="7869BF13" w14:textId="77777777" w:rsidR="001E6CB2" w:rsidRDefault="001E6CB2" w:rsidP="008C032A">
      <w:pPr>
        <w:spacing w:after="120"/>
        <w:rPr>
          <w:rFonts w:asciiTheme="minorHAnsi" w:eastAsiaTheme="minorEastAsia" w:hAnsiTheme="minorHAnsi" w:cstheme="minorBidi"/>
          <w:b/>
          <w:sz w:val="20"/>
          <w:szCs w:val="20"/>
        </w:rPr>
      </w:pPr>
      <w:bookmarkStart w:id="0" w:name="_GoBack"/>
      <w:bookmarkEnd w:id="0"/>
    </w:p>
    <w:p w14:paraId="30849C17" w14:textId="468BB349" w:rsidR="008C032A" w:rsidRPr="008C032A" w:rsidRDefault="008C032A" w:rsidP="008C032A">
      <w:pPr>
        <w:spacing w:after="120"/>
        <w:rPr>
          <w:rFonts w:asciiTheme="minorHAnsi" w:eastAsiaTheme="minorEastAsia" w:hAnsiTheme="minorHAnsi" w:cstheme="minorBidi"/>
          <w:b/>
          <w:sz w:val="20"/>
          <w:szCs w:val="20"/>
        </w:rPr>
      </w:pPr>
      <w:r w:rsidRPr="008C032A">
        <w:rPr>
          <w:rFonts w:asciiTheme="minorHAnsi" w:eastAsiaTheme="minorEastAsia" w:hAnsiTheme="minorHAnsi" w:cstheme="minorBidi"/>
          <w:b/>
          <w:sz w:val="20"/>
          <w:szCs w:val="20"/>
        </w:rPr>
        <w:lastRenderedPageBreak/>
        <w:t xml:space="preserve">The Headteacher </w:t>
      </w:r>
    </w:p>
    <w:p w14:paraId="0425DB89" w14:textId="2E742BA0" w:rsidR="00A618B1" w:rsidRDefault="00A618B1" w:rsidP="008C032A">
      <w:pPr>
        <w:spacing w:after="120"/>
        <w:rPr>
          <w:rFonts w:asciiTheme="minorHAnsi" w:eastAsiaTheme="minorEastAsia" w:hAnsiTheme="minorHAnsi" w:cstheme="minorBidi"/>
          <w:sz w:val="20"/>
          <w:szCs w:val="20"/>
        </w:rPr>
      </w:pPr>
      <w:r w:rsidRPr="008C032A">
        <w:rPr>
          <w:rFonts w:asciiTheme="minorHAnsi" w:eastAsiaTheme="minorEastAsia" w:hAnsiTheme="minorHAnsi" w:cstheme="minorBidi"/>
          <w:sz w:val="20"/>
          <w:szCs w:val="20"/>
        </w:rPr>
        <w:t>The Headteacher is responsible for ensuring</w:t>
      </w:r>
      <w:r w:rsidR="00C816C9" w:rsidRPr="008C032A">
        <w:rPr>
          <w:rFonts w:asciiTheme="minorHAnsi" w:eastAsiaTheme="minorEastAsia" w:hAnsiTheme="minorHAnsi" w:cstheme="minorBidi"/>
          <w:sz w:val="20"/>
          <w:szCs w:val="20"/>
        </w:rPr>
        <w:t xml:space="preserve"> </w:t>
      </w:r>
      <w:r w:rsidRPr="008C032A">
        <w:rPr>
          <w:rFonts w:asciiTheme="minorHAnsi" w:eastAsiaTheme="minorEastAsia" w:hAnsiTheme="minorHAnsi" w:cstheme="minorBidi"/>
          <w:sz w:val="20"/>
          <w:szCs w:val="20"/>
        </w:rPr>
        <w:t>staff are familiar with the charging and remissions policy, and that it is being applied consistently.</w:t>
      </w:r>
      <w:r w:rsidR="008C032A">
        <w:rPr>
          <w:rFonts w:asciiTheme="minorHAnsi" w:eastAsiaTheme="minorEastAsia" w:hAnsiTheme="minorHAnsi" w:cstheme="minorBidi"/>
          <w:sz w:val="20"/>
          <w:szCs w:val="20"/>
        </w:rPr>
        <w:t xml:space="preserve"> The headteacher will also ensure staff are provided with appropriate training in relation to this policy and its implementation. </w:t>
      </w:r>
    </w:p>
    <w:p w14:paraId="7CFC015C" w14:textId="77777777" w:rsidR="001E6CB2" w:rsidRDefault="001E6CB2" w:rsidP="008C032A">
      <w:pPr>
        <w:spacing w:after="120"/>
        <w:rPr>
          <w:rFonts w:asciiTheme="minorHAnsi" w:eastAsiaTheme="minorEastAsia" w:hAnsiTheme="minorHAnsi" w:cstheme="minorBidi"/>
          <w:b/>
          <w:sz w:val="20"/>
          <w:szCs w:val="20"/>
        </w:rPr>
      </w:pPr>
    </w:p>
    <w:p w14:paraId="6C075279" w14:textId="065B709E" w:rsidR="008C032A" w:rsidRPr="008C032A" w:rsidRDefault="008C032A" w:rsidP="008C032A">
      <w:pPr>
        <w:spacing w:after="120"/>
        <w:rPr>
          <w:rFonts w:asciiTheme="minorHAnsi" w:eastAsiaTheme="minorEastAsia" w:hAnsiTheme="minorHAnsi" w:cstheme="minorBidi"/>
          <w:b/>
          <w:sz w:val="20"/>
          <w:szCs w:val="20"/>
        </w:rPr>
      </w:pPr>
      <w:r w:rsidRPr="008C032A">
        <w:rPr>
          <w:rFonts w:asciiTheme="minorHAnsi" w:eastAsiaTheme="minorEastAsia" w:hAnsiTheme="minorHAnsi" w:cstheme="minorBidi"/>
          <w:b/>
          <w:sz w:val="20"/>
          <w:szCs w:val="20"/>
        </w:rPr>
        <w:t>The Admin Manager</w:t>
      </w:r>
    </w:p>
    <w:p w14:paraId="3B63CE38" w14:textId="537F7616" w:rsidR="005303EC" w:rsidRDefault="00A618B1" w:rsidP="008C032A">
      <w:pPr>
        <w:spacing w:after="120"/>
        <w:rPr>
          <w:rFonts w:asciiTheme="minorHAnsi" w:eastAsiaTheme="minorEastAsia" w:hAnsiTheme="minorHAnsi" w:cstheme="minorBidi"/>
          <w:sz w:val="20"/>
          <w:szCs w:val="20"/>
        </w:rPr>
      </w:pPr>
      <w:r w:rsidRPr="008C032A">
        <w:rPr>
          <w:rFonts w:asciiTheme="minorHAnsi" w:eastAsiaTheme="minorEastAsia" w:hAnsiTheme="minorHAnsi" w:cstheme="minorBidi"/>
          <w:sz w:val="20"/>
          <w:szCs w:val="20"/>
        </w:rPr>
        <w:t xml:space="preserve">The </w:t>
      </w:r>
      <w:r w:rsidR="008C032A" w:rsidRPr="008C032A">
        <w:rPr>
          <w:rFonts w:asciiTheme="minorHAnsi" w:eastAsiaTheme="minorEastAsia" w:hAnsiTheme="minorHAnsi" w:cstheme="minorBidi"/>
          <w:sz w:val="20"/>
          <w:szCs w:val="20"/>
        </w:rPr>
        <w:t>Admin Manager is</w:t>
      </w:r>
      <w:r w:rsidRPr="008C032A">
        <w:rPr>
          <w:rFonts w:asciiTheme="minorHAnsi" w:eastAsiaTheme="minorEastAsia" w:hAnsiTheme="minorHAnsi" w:cstheme="minorBidi"/>
          <w:sz w:val="20"/>
          <w:szCs w:val="20"/>
        </w:rPr>
        <w:t xml:space="preserve"> responsible for the implementation of the charging and remission policies and the determination of any individual case arising from the implementation.</w:t>
      </w:r>
    </w:p>
    <w:p w14:paraId="5BE2119E" w14:textId="0881455C" w:rsidR="008C032A" w:rsidRDefault="008C032A" w:rsidP="008C032A">
      <w:pPr>
        <w:spacing w:after="120"/>
        <w:rPr>
          <w:rFonts w:asciiTheme="minorHAnsi" w:eastAsiaTheme="minorEastAsia" w:hAnsiTheme="minorHAnsi" w:cstheme="minorBidi"/>
          <w:sz w:val="20"/>
          <w:szCs w:val="20"/>
        </w:rPr>
      </w:pPr>
    </w:p>
    <w:p w14:paraId="624E85E1" w14:textId="5A9BB60B" w:rsidR="008C032A" w:rsidRDefault="008C032A" w:rsidP="008C032A">
      <w:pPr>
        <w:spacing w:after="120"/>
        <w:rPr>
          <w:rFonts w:asciiTheme="minorHAnsi" w:eastAsiaTheme="minorEastAsia" w:hAnsiTheme="minorHAnsi" w:cstheme="minorBidi"/>
          <w:b/>
          <w:sz w:val="20"/>
          <w:szCs w:val="20"/>
        </w:rPr>
      </w:pPr>
      <w:r>
        <w:rPr>
          <w:rFonts w:asciiTheme="minorHAnsi" w:eastAsiaTheme="minorEastAsia" w:hAnsiTheme="minorHAnsi" w:cstheme="minorBidi"/>
          <w:b/>
          <w:sz w:val="20"/>
          <w:szCs w:val="20"/>
        </w:rPr>
        <w:t>Staff</w:t>
      </w:r>
    </w:p>
    <w:p w14:paraId="22A3AE06" w14:textId="593F97FC" w:rsidR="008C032A" w:rsidRDefault="008C032A" w:rsidP="008C032A">
      <w:pPr>
        <w:spacing w:after="120"/>
        <w:rPr>
          <w:rFonts w:asciiTheme="minorHAnsi" w:eastAsiaTheme="minorEastAsia" w:hAnsiTheme="minorHAnsi" w:cstheme="minorBidi"/>
          <w:sz w:val="20"/>
          <w:szCs w:val="20"/>
        </w:rPr>
      </w:pPr>
      <w:r>
        <w:rPr>
          <w:rFonts w:asciiTheme="minorHAnsi" w:eastAsiaTheme="minorEastAsia" w:hAnsiTheme="minorHAnsi" w:cstheme="minorBidi"/>
          <w:sz w:val="20"/>
          <w:szCs w:val="20"/>
        </w:rPr>
        <w:t>Staff are responsible for notifying the headteacher of any specific circumstances that they are unsure about or where they are not certain if the policy applies.</w:t>
      </w:r>
    </w:p>
    <w:p w14:paraId="77B688DE" w14:textId="2B2C7405" w:rsidR="008C032A" w:rsidRDefault="008C032A" w:rsidP="008C032A">
      <w:pPr>
        <w:spacing w:after="120"/>
        <w:rPr>
          <w:rFonts w:asciiTheme="minorHAnsi" w:eastAsiaTheme="minorEastAsia" w:hAnsiTheme="minorHAnsi" w:cstheme="minorBidi"/>
          <w:sz w:val="20"/>
          <w:szCs w:val="20"/>
        </w:rPr>
      </w:pPr>
    </w:p>
    <w:p w14:paraId="636BBF9A" w14:textId="7E823791" w:rsidR="008C032A" w:rsidRPr="008C032A" w:rsidRDefault="008C032A" w:rsidP="008C032A">
      <w:pPr>
        <w:spacing w:after="120"/>
        <w:rPr>
          <w:rFonts w:asciiTheme="minorHAnsi" w:eastAsiaTheme="minorEastAsia" w:hAnsiTheme="minorHAnsi" w:cstheme="minorBidi"/>
          <w:b/>
          <w:sz w:val="20"/>
          <w:szCs w:val="20"/>
        </w:rPr>
      </w:pPr>
      <w:r w:rsidRPr="008C032A">
        <w:rPr>
          <w:rFonts w:asciiTheme="minorHAnsi" w:eastAsiaTheme="minorEastAsia" w:hAnsiTheme="minorHAnsi" w:cstheme="minorBidi"/>
          <w:b/>
          <w:sz w:val="20"/>
          <w:szCs w:val="20"/>
        </w:rPr>
        <w:t>Parents and Carers</w:t>
      </w:r>
    </w:p>
    <w:p w14:paraId="2C915195" w14:textId="247848EB" w:rsidR="008C032A" w:rsidRPr="008C032A" w:rsidRDefault="008C032A" w:rsidP="008C032A">
      <w:pPr>
        <w:spacing w:after="120"/>
        <w:rPr>
          <w:rFonts w:asciiTheme="minorHAnsi" w:eastAsiaTheme="minorEastAsia" w:hAnsiTheme="minorHAnsi" w:cstheme="minorBidi"/>
          <w:sz w:val="20"/>
          <w:szCs w:val="20"/>
        </w:rPr>
      </w:pPr>
      <w:r>
        <w:rPr>
          <w:rFonts w:asciiTheme="minorHAnsi" w:eastAsiaTheme="minorEastAsia" w:hAnsiTheme="minorHAnsi" w:cstheme="minorBidi"/>
          <w:sz w:val="20"/>
          <w:szCs w:val="20"/>
        </w:rPr>
        <w:t xml:space="preserve">Parents and carers are expected to notify staff or the headteacher of any concerns or queries regarding the charging and remissions policy. </w:t>
      </w:r>
    </w:p>
    <w:p w14:paraId="7EEAFDB3" w14:textId="77777777" w:rsidR="0014722B" w:rsidRPr="0014722B" w:rsidRDefault="0014722B" w:rsidP="0014722B">
      <w:pPr>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D00581" w:rsidRPr="003D2CB9" w14:paraId="71DE1B6D" w14:textId="77777777" w:rsidTr="5D9D4586">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813C78C" w14:textId="77777777" w:rsidR="00D00581" w:rsidRPr="003D2CB9" w:rsidRDefault="5D9D4586" w:rsidP="5D9D4586">
            <w:pPr>
              <w:spacing w:before="120" w:after="120"/>
              <w:rPr>
                <w:rFonts w:asciiTheme="minorHAnsi" w:eastAsiaTheme="minorEastAsia" w:hAnsiTheme="minorHAnsi" w:cstheme="minorBidi"/>
                <w:b/>
                <w:bCs/>
                <w:sz w:val="22"/>
                <w:szCs w:val="22"/>
              </w:rPr>
            </w:pPr>
            <w:r w:rsidRPr="5D9D4586">
              <w:rPr>
                <w:rFonts w:asciiTheme="minorHAnsi" w:eastAsiaTheme="minorEastAsia" w:hAnsiTheme="minorHAnsi" w:cstheme="minorBidi"/>
                <w:b/>
                <w:bCs/>
                <w:sz w:val="22"/>
                <w:szCs w:val="22"/>
              </w:rPr>
              <w:t>Charging</w:t>
            </w:r>
          </w:p>
        </w:tc>
        <w:tc>
          <w:tcPr>
            <w:tcW w:w="8100" w:type="dxa"/>
            <w:tcBorders>
              <w:top w:val="single" w:sz="4" w:space="0" w:color="auto"/>
              <w:left w:val="single" w:sz="4" w:space="0" w:color="auto"/>
              <w:bottom w:val="single" w:sz="4" w:space="0" w:color="auto"/>
              <w:right w:val="single" w:sz="4" w:space="0" w:color="auto"/>
            </w:tcBorders>
            <w:vAlign w:val="center"/>
          </w:tcPr>
          <w:p w14:paraId="49DB01BA" w14:textId="77777777" w:rsidR="00D00581" w:rsidRPr="00D00581" w:rsidRDefault="00D00581" w:rsidP="00802866">
            <w:pPr>
              <w:spacing w:before="120" w:after="120"/>
              <w:rPr>
                <w:rFonts w:asciiTheme="minorHAnsi" w:hAnsiTheme="minorHAnsi" w:cs="Arial"/>
                <w:sz w:val="22"/>
                <w:szCs w:val="22"/>
              </w:rPr>
            </w:pPr>
            <w:r w:rsidRPr="003D2CB9">
              <w:rPr>
                <w:rFonts w:asciiTheme="minorHAnsi" w:hAnsiTheme="minorHAnsi" w:cs="Arial"/>
                <w:sz w:val="22"/>
                <w:szCs w:val="22"/>
              </w:rPr>
              <w:t xml:space="preserve"> </w:t>
            </w:r>
            <w:r w:rsidRPr="00D00581">
              <w:rPr>
                <w:rFonts w:asciiTheme="minorHAnsi" w:hAnsiTheme="minorHAnsi" w:cs="Arial"/>
                <w:sz w:val="22"/>
                <w:szCs w:val="22"/>
              </w:rPr>
              <w:t xml:space="preserve"> </w:t>
            </w:r>
          </w:p>
        </w:tc>
      </w:tr>
    </w:tbl>
    <w:p w14:paraId="70CF2326" w14:textId="77777777" w:rsidR="005303EC" w:rsidRPr="0014722B" w:rsidRDefault="005303EC" w:rsidP="0014722B">
      <w:pPr>
        <w:rPr>
          <w:rFonts w:asciiTheme="minorHAnsi" w:hAnsiTheme="minorHAnsi"/>
          <w:sz w:val="20"/>
          <w:szCs w:val="20"/>
        </w:rPr>
      </w:pPr>
    </w:p>
    <w:p w14:paraId="55846110" w14:textId="229060B6" w:rsidR="001B17C7" w:rsidRDefault="00050C2C" w:rsidP="5D9D4586">
      <w:pPr>
        <w:rPr>
          <w:rFonts w:asciiTheme="minorHAnsi" w:eastAsiaTheme="minorEastAsia" w:hAnsiTheme="minorHAnsi" w:cstheme="minorBidi"/>
          <w:b/>
          <w:bCs/>
          <w:sz w:val="22"/>
          <w:szCs w:val="20"/>
          <w:u w:val="single"/>
        </w:rPr>
      </w:pPr>
      <w:r>
        <w:rPr>
          <w:rFonts w:asciiTheme="minorHAnsi" w:eastAsiaTheme="minorEastAsia" w:hAnsiTheme="minorHAnsi" w:cstheme="minorBidi"/>
          <w:b/>
          <w:bCs/>
          <w:sz w:val="22"/>
          <w:szCs w:val="20"/>
          <w:u w:val="single"/>
        </w:rPr>
        <w:t>Charges cannot be made for</w:t>
      </w:r>
      <w:r w:rsidR="5D9D4586" w:rsidRPr="00050C2C">
        <w:rPr>
          <w:rFonts w:asciiTheme="minorHAnsi" w:eastAsiaTheme="minorEastAsia" w:hAnsiTheme="minorHAnsi" w:cstheme="minorBidi"/>
          <w:b/>
          <w:bCs/>
          <w:sz w:val="22"/>
          <w:szCs w:val="20"/>
          <w:u w:val="single"/>
        </w:rPr>
        <w:t>:</w:t>
      </w:r>
    </w:p>
    <w:p w14:paraId="0D7EF5BC" w14:textId="7B2BB1BB" w:rsidR="00050C2C" w:rsidRPr="00050C2C" w:rsidRDefault="00050C2C" w:rsidP="5D9D4586">
      <w:pPr>
        <w:rPr>
          <w:rFonts w:asciiTheme="minorHAnsi" w:eastAsiaTheme="minorEastAsia" w:hAnsiTheme="minorHAnsi" w:cstheme="minorBidi"/>
          <w:b/>
          <w:bCs/>
          <w:sz w:val="20"/>
          <w:szCs w:val="20"/>
        </w:rPr>
      </w:pPr>
      <w:r>
        <w:rPr>
          <w:rFonts w:asciiTheme="minorHAnsi" w:eastAsiaTheme="minorEastAsia" w:hAnsiTheme="minorHAnsi" w:cstheme="minorBidi"/>
          <w:b/>
          <w:bCs/>
          <w:sz w:val="20"/>
          <w:szCs w:val="20"/>
        </w:rPr>
        <w:t>Education</w:t>
      </w:r>
    </w:p>
    <w:p w14:paraId="41049BB5" w14:textId="35D7F3FE" w:rsidR="008C032A" w:rsidRDefault="008C032A" w:rsidP="5D9D4586">
      <w:pPr>
        <w:pStyle w:val="ListParagraph"/>
        <w:numPr>
          <w:ilvl w:val="0"/>
          <w:numId w:val="16"/>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Admission applications</w:t>
      </w:r>
    </w:p>
    <w:p w14:paraId="528C912E" w14:textId="229A894D" w:rsidR="00B63F3E" w:rsidRDefault="00B63F3E" w:rsidP="5D9D4586">
      <w:pPr>
        <w:pStyle w:val="ListParagraph"/>
        <w:numPr>
          <w:ilvl w:val="0"/>
          <w:numId w:val="16"/>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Education provided during school hours (including the supply of materials, books,</w:t>
      </w:r>
      <w:r w:rsidR="008C032A">
        <w:rPr>
          <w:rFonts w:asciiTheme="minorHAnsi" w:eastAsiaTheme="minorEastAsia" w:hAnsiTheme="minorHAnsi" w:cstheme="minorBidi"/>
          <w:sz w:val="20"/>
          <w:szCs w:val="20"/>
        </w:rPr>
        <w:t xml:space="preserve"> instruments</w:t>
      </w:r>
      <w:r>
        <w:rPr>
          <w:rFonts w:asciiTheme="minorHAnsi" w:eastAsiaTheme="minorEastAsia" w:hAnsiTheme="minorHAnsi" w:cstheme="minorBidi"/>
          <w:sz w:val="20"/>
          <w:szCs w:val="20"/>
        </w:rPr>
        <w:t xml:space="preserve"> or other equipment</w:t>
      </w:r>
      <w:r w:rsidR="00FC48C1">
        <w:rPr>
          <w:rFonts w:asciiTheme="minorHAnsi" w:eastAsiaTheme="minorEastAsia" w:hAnsiTheme="minorHAnsi" w:cstheme="minorBidi"/>
          <w:sz w:val="20"/>
          <w:szCs w:val="20"/>
        </w:rPr>
        <w:t>)</w:t>
      </w:r>
      <w:r>
        <w:rPr>
          <w:rFonts w:asciiTheme="minorHAnsi" w:eastAsiaTheme="minorEastAsia" w:hAnsiTheme="minorHAnsi" w:cstheme="minorBidi"/>
          <w:sz w:val="20"/>
          <w:szCs w:val="20"/>
        </w:rPr>
        <w:t xml:space="preserve"> </w:t>
      </w:r>
    </w:p>
    <w:p w14:paraId="1D920DEA" w14:textId="5620DED4" w:rsidR="008C032A" w:rsidRDefault="008C032A" w:rsidP="5D9D4586">
      <w:pPr>
        <w:pStyle w:val="ListParagraph"/>
        <w:numPr>
          <w:ilvl w:val="0"/>
          <w:numId w:val="16"/>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Education outside of school hours if it is part of the National Curriculum, a syllabus for a prescribed public examination that the school is preparing the pupil for, or religious education</w:t>
      </w:r>
    </w:p>
    <w:p w14:paraId="4611448E" w14:textId="4F80C203" w:rsidR="008C032A" w:rsidRDefault="008C032A" w:rsidP="5D9D4586">
      <w:pPr>
        <w:pStyle w:val="ListParagraph"/>
        <w:numPr>
          <w:ilvl w:val="0"/>
          <w:numId w:val="16"/>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Instrumental or vocal tuition for pupils learning individually or in groups</w:t>
      </w:r>
      <w:r w:rsidR="001E6CB2">
        <w:rPr>
          <w:rFonts w:asciiTheme="minorHAnsi" w:eastAsiaTheme="minorEastAsia" w:hAnsiTheme="minorHAnsi" w:cstheme="minorBidi"/>
          <w:sz w:val="20"/>
          <w:szCs w:val="20"/>
        </w:rPr>
        <w:t>, unless the tuition is at the request of the pupil’s parent/carer</w:t>
      </w:r>
    </w:p>
    <w:p w14:paraId="199FBB3E" w14:textId="5198EE03" w:rsidR="001E6CB2" w:rsidRDefault="001E6CB2" w:rsidP="5D9D4586">
      <w:pPr>
        <w:pStyle w:val="ListParagraph"/>
        <w:numPr>
          <w:ilvl w:val="0"/>
          <w:numId w:val="16"/>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Entry for a prescribed public examination if the pupil has been prepared for it at school</w:t>
      </w:r>
    </w:p>
    <w:p w14:paraId="72EFCE2A" w14:textId="7984657F" w:rsidR="001E6CB2" w:rsidRDefault="001E6CB2" w:rsidP="5D9D4586">
      <w:pPr>
        <w:pStyle w:val="ListParagraph"/>
        <w:numPr>
          <w:ilvl w:val="0"/>
          <w:numId w:val="16"/>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 xml:space="preserve">Examination re-sits if the pupil is being prepared for the re-sits at school. </w:t>
      </w:r>
    </w:p>
    <w:p w14:paraId="6736AB1A" w14:textId="38027EDD" w:rsidR="00050C2C" w:rsidRPr="00050C2C" w:rsidRDefault="00050C2C" w:rsidP="00050C2C">
      <w:pPr>
        <w:rPr>
          <w:rFonts w:asciiTheme="minorHAnsi" w:eastAsiaTheme="minorEastAsia" w:hAnsiTheme="minorHAnsi" w:cstheme="minorBidi"/>
          <w:b/>
          <w:sz w:val="20"/>
          <w:szCs w:val="20"/>
        </w:rPr>
      </w:pPr>
      <w:r>
        <w:rPr>
          <w:rFonts w:asciiTheme="minorHAnsi" w:eastAsiaTheme="minorEastAsia" w:hAnsiTheme="minorHAnsi" w:cstheme="minorBidi"/>
          <w:b/>
          <w:sz w:val="20"/>
          <w:szCs w:val="20"/>
        </w:rPr>
        <w:t>Transport</w:t>
      </w:r>
    </w:p>
    <w:p w14:paraId="422AA19D" w14:textId="595120C2" w:rsidR="00050C2C" w:rsidRDefault="00050C2C" w:rsidP="5D9D4586">
      <w:pPr>
        <w:pStyle w:val="ListParagraph"/>
        <w:numPr>
          <w:ilvl w:val="0"/>
          <w:numId w:val="16"/>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Transporting registered pupils to or from the school premises, where the LA has a statutory obligation to provide transport</w:t>
      </w:r>
    </w:p>
    <w:p w14:paraId="18629EC0" w14:textId="0B6542C2" w:rsidR="00050C2C" w:rsidRDefault="00050C2C" w:rsidP="5D9D4586">
      <w:pPr>
        <w:pStyle w:val="ListParagraph"/>
        <w:numPr>
          <w:ilvl w:val="0"/>
          <w:numId w:val="16"/>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Transporting registered pupils to other premises where the governing board or LA has arranged for pupils to be educated</w:t>
      </w:r>
    </w:p>
    <w:p w14:paraId="46BEC0ED" w14:textId="2C1D67C6" w:rsidR="00050C2C" w:rsidRDefault="00050C2C" w:rsidP="5D9D4586">
      <w:pPr>
        <w:pStyle w:val="ListParagraph"/>
        <w:numPr>
          <w:ilvl w:val="0"/>
          <w:numId w:val="16"/>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Transport that enables a pupil to meet and examination requirement when they have been prepared for that examination at the school</w:t>
      </w:r>
    </w:p>
    <w:p w14:paraId="7F22F03E" w14:textId="4C00FF82" w:rsidR="00050C2C" w:rsidRDefault="00050C2C" w:rsidP="5D9D4586">
      <w:pPr>
        <w:pStyle w:val="ListParagraph"/>
        <w:numPr>
          <w:ilvl w:val="0"/>
          <w:numId w:val="16"/>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Transport provided in connection with an educational visit</w:t>
      </w:r>
    </w:p>
    <w:p w14:paraId="5D570B3F" w14:textId="2083C588" w:rsidR="00050C2C" w:rsidRPr="00050C2C" w:rsidRDefault="00050C2C" w:rsidP="00050C2C">
      <w:pPr>
        <w:rPr>
          <w:rFonts w:asciiTheme="minorHAnsi" w:eastAsiaTheme="minorEastAsia" w:hAnsiTheme="minorHAnsi" w:cstheme="minorBidi"/>
          <w:b/>
          <w:sz w:val="20"/>
          <w:szCs w:val="20"/>
        </w:rPr>
      </w:pPr>
      <w:r>
        <w:rPr>
          <w:rFonts w:asciiTheme="minorHAnsi" w:eastAsiaTheme="minorEastAsia" w:hAnsiTheme="minorHAnsi" w:cstheme="minorBidi"/>
          <w:b/>
          <w:sz w:val="20"/>
          <w:szCs w:val="20"/>
        </w:rPr>
        <w:t>Residential visits</w:t>
      </w:r>
    </w:p>
    <w:p w14:paraId="3581DA1A" w14:textId="1A862B79" w:rsidR="00050C2C" w:rsidRDefault="00050C2C" w:rsidP="5D9D4586">
      <w:pPr>
        <w:pStyle w:val="ListParagraph"/>
        <w:numPr>
          <w:ilvl w:val="0"/>
          <w:numId w:val="16"/>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Education provided on any visit that takes place during school hours</w:t>
      </w:r>
    </w:p>
    <w:p w14:paraId="283E73C3" w14:textId="6D85B993" w:rsidR="00050C2C" w:rsidRDefault="00050C2C" w:rsidP="5D9D4586">
      <w:pPr>
        <w:pStyle w:val="ListParagraph"/>
        <w:numPr>
          <w:ilvl w:val="0"/>
          <w:numId w:val="16"/>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Education provided on any visit that takes place outside school hours if it is part of the National Curriculum, a syllabus for a prescribed public examination that the pupil is being prepared for at the school, Religious Education</w:t>
      </w:r>
    </w:p>
    <w:p w14:paraId="3E2D3004" w14:textId="192DF7E0" w:rsidR="00050C2C" w:rsidRDefault="00050C2C" w:rsidP="5D9D4586">
      <w:pPr>
        <w:pStyle w:val="ListParagraph"/>
        <w:numPr>
          <w:ilvl w:val="0"/>
          <w:numId w:val="16"/>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 xml:space="preserve">Supply teachers, covering for teachers who are absence from school, accompanying pupils on a residential visit. </w:t>
      </w:r>
    </w:p>
    <w:p w14:paraId="7CFF6232" w14:textId="77777777" w:rsidR="001E6CB2" w:rsidRDefault="001E6CB2" w:rsidP="001E6CB2">
      <w:pPr>
        <w:pStyle w:val="ListParagraph"/>
        <w:rPr>
          <w:rFonts w:asciiTheme="minorHAnsi" w:eastAsiaTheme="minorEastAsia" w:hAnsiTheme="minorHAnsi" w:cstheme="minorBidi"/>
          <w:sz w:val="20"/>
          <w:szCs w:val="20"/>
        </w:rPr>
      </w:pPr>
    </w:p>
    <w:p w14:paraId="29200D0A" w14:textId="765A9EEE" w:rsidR="005303EC" w:rsidRDefault="5D9D4586" w:rsidP="5D9D4586">
      <w:pPr>
        <w:rPr>
          <w:rFonts w:asciiTheme="minorHAnsi" w:eastAsiaTheme="minorEastAsia" w:hAnsiTheme="minorHAnsi" w:cstheme="minorBidi"/>
          <w:b/>
          <w:bCs/>
          <w:sz w:val="22"/>
          <w:szCs w:val="20"/>
          <w:u w:val="single"/>
        </w:rPr>
      </w:pPr>
      <w:r w:rsidRPr="00050C2C">
        <w:rPr>
          <w:rFonts w:asciiTheme="minorHAnsi" w:eastAsiaTheme="minorEastAsia" w:hAnsiTheme="minorHAnsi" w:cstheme="minorBidi"/>
          <w:b/>
          <w:bCs/>
          <w:sz w:val="22"/>
          <w:szCs w:val="20"/>
          <w:u w:val="single"/>
        </w:rPr>
        <w:t>Charges can be made for:</w:t>
      </w:r>
    </w:p>
    <w:p w14:paraId="0D90190F" w14:textId="289EAAB9" w:rsidR="00050C2C" w:rsidRPr="00050C2C" w:rsidRDefault="00050C2C" w:rsidP="5D9D4586">
      <w:pPr>
        <w:rPr>
          <w:rFonts w:asciiTheme="minorHAnsi" w:eastAsiaTheme="minorEastAsia" w:hAnsiTheme="minorHAnsi" w:cstheme="minorBidi"/>
          <w:b/>
          <w:bCs/>
          <w:sz w:val="20"/>
          <w:szCs w:val="20"/>
        </w:rPr>
      </w:pPr>
      <w:r w:rsidRPr="00050C2C">
        <w:rPr>
          <w:rFonts w:asciiTheme="minorHAnsi" w:eastAsiaTheme="minorEastAsia" w:hAnsiTheme="minorHAnsi" w:cstheme="minorBidi"/>
          <w:b/>
          <w:bCs/>
          <w:sz w:val="20"/>
          <w:szCs w:val="20"/>
        </w:rPr>
        <w:t>Education</w:t>
      </w:r>
    </w:p>
    <w:p w14:paraId="4DA0FA7F" w14:textId="7D187278" w:rsidR="001B17C7" w:rsidRDefault="00031541" w:rsidP="5D9D4586">
      <w:pPr>
        <w:pStyle w:val="ListParagraph"/>
        <w:numPr>
          <w:ilvl w:val="0"/>
          <w:numId w:val="12"/>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A</w:t>
      </w:r>
      <w:r w:rsidR="5D9D4586" w:rsidRPr="5D9D4586">
        <w:rPr>
          <w:rFonts w:asciiTheme="minorHAnsi" w:eastAsiaTheme="minorEastAsia" w:hAnsiTheme="minorHAnsi" w:cstheme="minorBidi"/>
          <w:sz w:val="20"/>
          <w:szCs w:val="20"/>
        </w:rPr>
        <w:t xml:space="preserve">ny materials, instruments or equipment where the child’s parents </w:t>
      </w:r>
      <w:r w:rsidR="00A73DFF" w:rsidRPr="5D9D4586">
        <w:rPr>
          <w:rFonts w:asciiTheme="minorHAnsi" w:eastAsiaTheme="minorEastAsia" w:hAnsiTheme="minorHAnsi" w:cstheme="minorBidi"/>
          <w:sz w:val="20"/>
          <w:szCs w:val="20"/>
        </w:rPr>
        <w:t>wish</w:t>
      </w:r>
      <w:r w:rsidR="5D9D4586" w:rsidRPr="5D9D4586">
        <w:rPr>
          <w:rFonts w:asciiTheme="minorHAnsi" w:eastAsiaTheme="minorEastAsia" w:hAnsiTheme="minorHAnsi" w:cstheme="minorBidi"/>
          <w:sz w:val="20"/>
          <w:szCs w:val="20"/>
        </w:rPr>
        <w:t xml:space="preserve"> him/her to own them</w:t>
      </w:r>
    </w:p>
    <w:p w14:paraId="07DC5592" w14:textId="0778DAE3" w:rsidR="00050C2C" w:rsidRPr="00050C2C" w:rsidRDefault="00050C2C" w:rsidP="00050C2C">
      <w:pPr>
        <w:pStyle w:val="ListParagraph"/>
        <w:numPr>
          <w:ilvl w:val="0"/>
          <w:numId w:val="12"/>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Optional extras (see section below)</w:t>
      </w:r>
    </w:p>
    <w:p w14:paraId="33B6A704" w14:textId="77777777" w:rsidR="001B17C7" w:rsidRPr="005303EC" w:rsidRDefault="00FC48C1" w:rsidP="5D9D4586">
      <w:pPr>
        <w:pStyle w:val="ListParagraph"/>
        <w:numPr>
          <w:ilvl w:val="0"/>
          <w:numId w:val="12"/>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Residential visits</w:t>
      </w:r>
    </w:p>
    <w:p w14:paraId="013205DF" w14:textId="525FD7C1" w:rsidR="001B17C7" w:rsidRDefault="00F3320D" w:rsidP="00F3320D">
      <w:pPr>
        <w:pStyle w:val="ListParagraph"/>
        <w:numPr>
          <w:ilvl w:val="0"/>
          <w:numId w:val="19"/>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lastRenderedPageBreak/>
        <w:t xml:space="preserve">Optional extras where the Headteacher will decide when it is necessary to charge for optional extras </w:t>
      </w:r>
      <w:r w:rsidRPr="5D9D4586">
        <w:rPr>
          <w:rFonts w:asciiTheme="minorHAnsi" w:eastAsiaTheme="minorEastAsia" w:hAnsiTheme="minorHAnsi" w:cstheme="minorBidi"/>
          <w:sz w:val="20"/>
          <w:szCs w:val="20"/>
        </w:rPr>
        <w:t>extended day services offered to pupils (for example breakfast club, after-school clubs, tea and supervised homework sessions).</w:t>
      </w:r>
    </w:p>
    <w:p w14:paraId="41E4DABC" w14:textId="6D8CF8E2" w:rsidR="001E6CB2" w:rsidRDefault="001E6CB2" w:rsidP="00F3320D">
      <w:pPr>
        <w:pStyle w:val="ListParagraph"/>
        <w:numPr>
          <w:ilvl w:val="0"/>
          <w:numId w:val="19"/>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Music and vocal tuition in some circumstances</w:t>
      </w:r>
    </w:p>
    <w:p w14:paraId="5434F268" w14:textId="31B89187" w:rsidR="001E6CB2" w:rsidRDefault="001E6CB2" w:rsidP="00F3320D">
      <w:pPr>
        <w:pStyle w:val="ListParagraph"/>
        <w:numPr>
          <w:ilvl w:val="0"/>
          <w:numId w:val="19"/>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Community facilities</w:t>
      </w:r>
    </w:p>
    <w:p w14:paraId="7717DF13" w14:textId="77777777" w:rsidR="001B17C7" w:rsidRDefault="5D9D4586" w:rsidP="5D9D4586">
      <w:pPr>
        <w:pStyle w:val="ListParagraph"/>
        <w:numPr>
          <w:ilvl w:val="0"/>
          <w:numId w:val="10"/>
        </w:numPr>
        <w:rPr>
          <w:rFonts w:asciiTheme="minorHAnsi" w:eastAsiaTheme="minorEastAsia" w:hAnsiTheme="minorHAnsi" w:cstheme="minorBidi"/>
          <w:sz w:val="20"/>
          <w:szCs w:val="20"/>
        </w:rPr>
      </w:pPr>
      <w:r w:rsidRPr="5D9D4586">
        <w:rPr>
          <w:rFonts w:asciiTheme="minorHAnsi" w:eastAsiaTheme="minorEastAsia" w:hAnsiTheme="minorHAnsi" w:cstheme="minorBidi"/>
          <w:sz w:val="20"/>
          <w:szCs w:val="20"/>
        </w:rPr>
        <w:t xml:space="preserve">A charge may be made for some activities, which are not part of the National Curriculum or Statutory Religious Education. </w:t>
      </w:r>
    </w:p>
    <w:p w14:paraId="69D5DC67" w14:textId="77777777" w:rsidR="008C12B2" w:rsidRPr="008C12B2" w:rsidRDefault="008C12B2" w:rsidP="008C12B2">
      <w:pPr>
        <w:rPr>
          <w:rFonts w:asciiTheme="minorHAnsi" w:hAnsiTheme="minorHAnsi"/>
          <w:sz w:val="20"/>
          <w:szCs w:val="20"/>
        </w:rPr>
      </w:pPr>
    </w:p>
    <w:p w14:paraId="4C755494" w14:textId="77777777" w:rsidR="005303EC" w:rsidRPr="005303EC" w:rsidRDefault="005303EC" w:rsidP="005303EC">
      <w:pPr>
        <w:rPr>
          <w:rFonts w:asciiTheme="minorHAnsi" w:hAnsiTheme="minorHAnsi"/>
          <w:sz w:val="20"/>
          <w:szCs w:val="20"/>
        </w:rPr>
      </w:pPr>
    </w:p>
    <w:p w14:paraId="0051FFFA" w14:textId="4F221CE2" w:rsidR="005303EC" w:rsidRPr="00050C2C" w:rsidRDefault="00050C2C" w:rsidP="008C12B2">
      <w:pPr>
        <w:rPr>
          <w:rFonts w:asciiTheme="minorHAnsi" w:hAnsiTheme="minorHAnsi"/>
          <w:b/>
          <w:sz w:val="20"/>
          <w:szCs w:val="20"/>
        </w:rPr>
      </w:pPr>
      <w:r>
        <w:rPr>
          <w:rFonts w:asciiTheme="minorHAnsi" w:hAnsiTheme="minorHAnsi"/>
          <w:b/>
          <w:sz w:val="20"/>
          <w:szCs w:val="20"/>
        </w:rPr>
        <w:t>Optional extras</w:t>
      </w:r>
    </w:p>
    <w:p w14:paraId="142DF279" w14:textId="2EF52A48" w:rsidR="005303EC" w:rsidRPr="00C816C9" w:rsidRDefault="5D9D4586" w:rsidP="5D9D4586">
      <w:pPr>
        <w:rPr>
          <w:rFonts w:asciiTheme="minorHAnsi" w:eastAsiaTheme="minorEastAsia" w:hAnsiTheme="minorHAnsi" w:cstheme="minorBidi"/>
          <w:sz w:val="20"/>
          <w:szCs w:val="20"/>
        </w:rPr>
      </w:pPr>
      <w:r w:rsidRPr="00C816C9">
        <w:rPr>
          <w:rFonts w:asciiTheme="minorHAnsi" w:eastAsiaTheme="minorEastAsia" w:hAnsiTheme="minorHAnsi" w:cstheme="minorBidi"/>
          <w:sz w:val="20"/>
          <w:szCs w:val="20"/>
        </w:rPr>
        <w:t>The Headteacher will decide when it is necessa</w:t>
      </w:r>
      <w:r w:rsidR="00050C2C">
        <w:rPr>
          <w:rFonts w:asciiTheme="minorHAnsi" w:eastAsiaTheme="minorEastAsia" w:hAnsiTheme="minorHAnsi" w:cstheme="minorBidi"/>
          <w:sz w:val="20"/>
          <w:szCs w:val="20"/>
        </w:rPr>
        <w:t>ry to charge for activities known as ‘optional extras’ as listed below</w:t>
      </w:r>
      <w:r w:rsidRPr="00C816C9">
        <w:rPr>
          <w:rFonts w:asciiTheme="minorHAnsi" w:eastAsiaTheme="minorEastAsia" w:hAnsiTheme="minorHAnsi" w:cstheme="minorBidi"/>
          <w:sz w:val="20"/>
          <w:szCs w:val="20"/>
        </w:rPr>
        <w:t xml:space="preserve">.  Where an optional extra is being provided, a charge can be made for providing materials, books, instruments, or equipment. </w:t>
      </w:r>
    </w:p>
    <w:p w14:paraId="41BBC055" w14:textId="77777777" w:rsidR="008C12B2" w:rsidRPr="00C816C9" w:rsidRDefault="008C12B2" w:rsidP="008C12B2">
      <w:pPr>
        <w:rPr>
          <w:rFonts w:asciiTheme="minorHAnsi" w:hAnsiTheme="minorHAnsi"/>
          <w:sz w:val="20"/>
          <w:szCs w:val="20"/>
        </w:rPr>
      </w:pPr>
    </w:p>
    <w:p w14:paraId="74B5AD8A" w14:textId="77F17F74" w:rsidR="00050C2C" w:rsidRPr="00050C2C" w:rsidRDefault="00050C2C" w:rsidP="00050C2C">
      <w:pPr>
        <w:rPr>
          <w:rFonts w:asciiTheme="minorHAnsi" w:eastAsiaTheme="minorEastAsia" w:hAnsiTheme="minorHAnsi" w:cstheme="minorBidi"/>
          <w:b/>
          <w:sz w:val="20"/>
          <w:szCs w:val="20"/>
        </w:rPr>
      </w:pPr>
      <w:r>
        <w:rPr>
          <w:rFonts w:asciiTheme="minorHAnsi" w:eastAsiaTheme="minorEastAsia" w:hAnsiTheme="minorHAnsi" w:cstheme="minorBidi"/>
          <w:b/>
          <w:sz w:val="20"/>
          <w:szCs w:val="20"/>
        </w:rPr>
        <w:t>Education</w:t>
      </w:r>
    </w:p>
    <w:p w14:paraId="38B0C4B7" w14:textId="2D4CD0C7" w:rsidR="008C12B2" w:rsidRDefault="00E65229" w:rsidP="001158CF">
      <w:pPr>
        <w:pStyle w:val="ListParagraph"/>
        <w:numPr>
          <w:ilvl w:val="0"/>
          <w:numId w:val="19"/>
        </w:numPr>
        <w:rPr>
          <w:rFonts w:asciiTheme="minorHAnsi" w:eastAsiaTheme="minorEastAsia" w:hAnsiTheme="minorHAnsi" w:cstheme="minorBidi"/>
          <w:sz w:val="20"/>
          <w:szCs w:val="20"/>
        </w:rPr>
      </w:pPr>
      <w:r w:rsidRPr="00C816C9">
        <w:rPr>
          <w:rFonts w:asciiTheme="minorHAnsi" w:eastAsiaTheme="minorEastAsia" w:hAnsiTheme="minorHAnsi" w:cstheme="minorBidi"/>
          <w:sz w:val="20"/>
          <w:szCs w:val="20"/>
        </w:rPr>
        <w:t>E</w:t>
      </w:r>
      <w:r w:rsidR="5D9D4586" w:rsidRPr="00C816C9">
        <w:rPr>
          <w:rFonts w:asciiTheme="minorHAnsi" w:eastAsiaTheme="minorEastAsia" w:hAnsiTheme="minorHAnsi" w:cstheme="minorBidi"/>
          <w:sz w:val="20"/>
          <w:szCs w:val="20"/>
        </w:rPr>
        <w:t>ducation provided outside of school time that is not</w:t>
      </w:r>
      <w:r w:rsidRPr="00C816C9">
        <w:rPr>
          <w:rFonts w:asciiTheme="minorHAnsi" w:eastAsiaTheme="minorEastAsia" w:hAnsiTheme="minorHAnsi" w:cstheme="minorBidi"/>
          <w:sz w:val="20"/>
          <w:szCs w:val="20"/>
        </w:rPr>
        <w:t xml:space="preserve"> part of</w:t>
      </w:r>
      <w:r w:rsidR="001158CF">
        <w:rPr>
          <w:rFonts w:asciiTheme="minorHAnsi" w:eastAsiaTheme="minorEastAsia" w:hAnsiTheme="minorHAnsi" w:cstheme="minorBidi"/>
          <w:sz w:val="20"/>
          <w:szCs w:val="20"/>
        </w:rPr>
        <w:t xml:space="preserve"> </w:t>
      </w:r>
      <w:r w:rsidRPr="001158CF">
        <w:rPr>
          <w:rFonts w:asciiTheme="minorHAnsi" w:eastAsiaTheme="minorEastAsia" w:hAnsiTheme="minorHAnsi" w:cstheme="minorBidi"/>
          <w:sz w:val="20"/>
          <w:szCs w:val="20"/>
        </w:rPr>
        <w:t>t</w:t>
      </w:r>
      <w:r w:rsidR="5D9D4586" w:rsidRPr="001158CF">
        <w:rPr>
          <w:rFonts w:asciiTheme="minorHAnsi" w:eastAsiaTheme="minorEastAsia" w:hAnsiTheme="minorHAnsi" w:cstheme="minorBidi"/>
          <w:sz w:val="20"/>
          <w:szCs w:val="20"/>
        </w:rPr>
        <w:t xml:space="preserve">he national curriculum; </w:t>
      </w:r>
      <w:r w:rsidR="00050C2C">
        <w:rPr>
          <w:rFonts w:asciiTheme="minorHAnsi" w:eastAsiaTheme="minorEastAsia" w:hAnsiTheme="minorHAnsi" w:cstheme="minorBidi"/>
          <w:sz w:val="20"/>
          <w:szCs w:val="20"/>
        </w:rPr>
        <w:t>a syllabus for a prescribed public examination that the pupil is being prepared for at school, or Religious Education.</w:t>
      </w:r>
    </w:p>
    <w:p w14:paraId="2F95BC9E" w14:textId="5479656F" w:rsidR="00050C2C" w:rsidRDefault="00050C2C" w:rsidP="00D16A62">
      <w:pPr>
        <w:pStyle w:val="ListParagraph"/>
        <w:numPr>
          <w:ilvl w:val="0"/>
          <w:numId w:val="19"/>
        </w:numPr>
        <w:rPr>
          <w:rFonts w:asciiTheme="minorHAnsi" w:eastAsiaTheme="minorEastAsia" w:hAnsiTheme="minorHAnsi" w:cstheme="minorBidi"/>
          <w:sz w:val="20"/>
          <w:szCs w:val="20"/>
        </w:rPr>
      </w:pPr>
      <w:r w:rsidRPr="00050C2C">
        <w:rPr>
          <w:rFonts w:asciiTheme="minorHAnsi" w:eastAsiaTheme="minorEastAsia" w:hAnsiTheme="minorHAnsi" w:cstheme="minorBidi"/>
          <w:sz w:val="20"/>
          <w:szCs w:val="20"/>
        </w:rPr>
        <w:t xml:space="preserve">Examination entry fees if the registered pupil has not been prepared for the examination(s) at the school. </w:t>
      </w:r>
    </w:p>
    <w:p w14:paraId="50354776" w14:textId="77C4CA57" w:rsidR="00050C2C" w:rsidRPr="00050C2C" w:rsidRDefault="00050C2C" w:rsidP="00D16A62">
      <w:pPr>
        <w:pStyle w:val="ListParagraph"/>
        <w:numPr>
          <w:ilvl w:val="0"/>
          <w:numId w:val="19"/>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Extended day services offered to pupils (such as breakfast clubs, after school clubs, tea and supervised homework sessions)</w:t>
      </w:r>
    </w:p>
    <w:p w14:paraId="35A9D59F" w14:textId="77777777" w:rsidR="00050C2C" w:rsidRDefault="00050C2C" w:rsidP="00050C2C">
      <w:pPr>
        <w:pStyle w:val="ListParagraph"/>
        <w:ind w:left="765"/>
        <w:rPr>
          <w:rFonts w:asciiTheme="minorHAnsi" w:eastAsiaTheme="minorEastAsia" w:hAnsiTheme="minorHAnsi" w:cstheme="minorBidi"/>
          <w:sz w:val="20"/>
          <w:szCs w:val="20"/>
        </w:rPr>
      </w:pPr>
    </w:p>
    <w:p w14:paraId="06DF2844" w14:textId="5E99D488" w:rsidR="00050C2C" w:rsidRPr="00050C2C" w:rsidRDefault="00050C2C" w:rsidP="00050C2C">
      <w:pPr>
        <w:rPr>
          <w:rFonts w:asciiTheme="minorHAnsi" w:eastAsiaTheme="minorEastAsia" w:hAnsiTheme="minorHAnsi" w:cstheme="minorBidi"/>
          <w:b/>
          <w:sz w:val="20"/>
          <w:szCs w:val="20"/>
        </w:rPr>
      </w:pPr>
      <w:r>
        <w:rPr>
          <w:rFonts w:asciiTheme="minorHAnsi" w:eastAsiaTheme="minorEastAsia" w:hAnsiTheme="minorHAnsi" w:cstheme="minorBidi"/>
          <w:b/>
          <w:sz w:val="20"/>
          <w:szCs w:val="20"/>
        </w:rPr>
        <w:t>Transport</w:t>
      </w:r>
    </w:p>
    <w:p w14:paraId="70777333" w14:textId="6B5E5B04" w:rsidR="005303EC" w:rsidRDefault="00050C2C" w:rsidP="5D9D4586">
      <w:pPr>
        <w:pStyle w:val="ListParagraph"/>
        <w:numPr>
          <w:ilvl w:val="0"/>
          <w:numId w:val="19"/>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T</w:t>
      </w:r>
      <w:r w:rsidR="5D9D4586" w:rsidRPr="00C816C9">
        <w:rPr>
          <w:rFonts w:asciiTheme="minorHAnsi" w:eastAsiaTheme="minorEastAsia" w:hAnsiTheme="minorHAnsi" w:cstheme="minorBidi"/>
          <w:sz w:val="20"/>
          <w:szCs w:val="20"/>
        </w:rPr>
        <w:t xml:space="preserve">ransport (other than transport that is required to take the pupil to school or to other premises where the local authority/governing body have arranged for the pupil </w:t>
      </w:r>
      <w:r w:rsidR="009F693B" w:rsidRPr="00C816C9">
        <w:rPr>
          <w:rFonts w:asciiTheme="minorHAnsi" w:eastAsiaTheme="minorEastAsia" w:hAnsiTheme="minorHAnsi" w:cstheme="minorBidi"/>
          <w:sz w:val="20"/>
          <w:szCs w:val="20"/>
        </w:rPr>
        <w:t>to be provided with education);</w:t>
      </w:r>
    </w:p>
    <w:p w14:paraId="1DD6A7C3" w14:textId="451DA845" w:rsidR="00050C2C" w:rsidRDefault="00050C2C" w:rsidP="00050C2C">
      <w:pPr>
        <w:rPr>
          <w:rFonts w:asciiTheme="minorHAnsi" w:eastAsiaTheme="minorEastAsia" w:hAnsiTheme="minorHAnsi" w:cstheme="minorBidi"/>
          <w:sz w:val="20"/>
          <w:szCs w:val="20"/>
        </w:rPr>
      </w:pPr>
    </w:p>
    <w:p w14:paraId="1DCD32EA" w14:textId="12712520" w:rsidR="00050C2C" w:rsidRDefault="00050C2C" w:rsidP="00050C2C">
      <w:pPr>
        <w:rPr>
          <w:rFonts w:asciiTheme="minorHAnsi" w:eastAsiaTheme="minorEastAsia" w:hAnsiTheme="minorHAnsi" w:cstheme="minorBidi"/>
          <w:b/>
          <w:sz w:val="20"/>
          <w:szCs w:val="20"/>
        </w:rPr>
      </w:pPr>
      <w:r>
        <w:rPr>
          <w:rFonts w:asciiTheme="minorHAnsi" w:eastAsiaTheme="minorEastAsia" w:hAnsiTheme="minorHAnsi" w:cstheme="minorBidi"/>
          <w:b/>
          <w:sz w:val="20"/>
          <w:szCs w:val="20"/>
        </w:rPr>
        <w:t>Residential visits</w:t>
      </w:r>
    </w:p>
    <w:p w14:paraId="19A9EA42" w14:textId="78C1194C" w:rsidR="00050C2C" w:rsidRDefault="00050C2C" w:rsidP="00050C2C">
      <w:pPr>
        <w:pStyle w:val="ListParagraph"/>
        <w:numPr>
          <w:ilvl w:val="0"/>
          <w:numId w:val="19"/>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Board and lodging for a pupil on a residential visit</w:t>
      </w:r>
      <w:r w:rsidR="00C34AE6">
        <w:rPr>
          <w:rFonts w:asciiTheme="minorHAnsi" w:eastAsiaTheme="minorEastAsia" w:hAnsiTheme="minorHAnsi" w:cstheme="minorBidi"/>
          <w:sz w:val="20"/>
          <w:szCs w:val="20"/>
        </w:rPr>
        <w:t xml:space="preserve"> but the charge must not exceed the actual cost</w:t>
      </w:r>
    </w:p>
    <w:p w14:paraId="6CC43AF2" w14:textId="45D136EB" w:rsidR="00050C2C" w:rsidRPr="00050C2C" w:rsidRDefault="00050C2C" w:rsidP="00050C2C">
      <w:pPr>
        <w:pStyle w:val="ListParagraph"/>
        <w:ind w:left="765"/>
        <w:rPr>
          <w:rFonts w:asciiTheme="minorHAnsi" w:eastAsiaTheme="minorEastAsia" w:hAnsiTheme="minorHAnsi" w:cstheme="minorBidi"/>
          <w:sz w:val="20"/>
          <w:szCs w:val="20"/>
        </w:rPr>
      </w:pPr>
    </w:p>
    <w:p w14:paraId="49FED5B8" w14:textId="77777777" w:rsidR="005303EC" w:rsidRPr="00C816C9" w:rsidRDefault="5D9D4586" w:rsidP="5D9D4586">
      <w:pPr>
        <w:rPr>
          <w:rFonts w:asciiTheme="minorHAnsi" w:eastAsiaTheme="minorEastAsia" w:hAnsiTheme="minorHAnsi" w:cstheme="minorBidi"/>
          <w:sz w:val="20"/>
          <w:szCs w:val="20"/>
        </w:rPr>
      </w:pPr>
      <w:r w:rsidRPr="00C816C9">
        <w:rPr>
          <w:rFonts w:asciiTheme="minorHAnsi" w:eastAsiaTheme="minorEastAsia" w:hAnsiTheme="minorHAnsi" w:cstheme="minorBidi"/>
          <w:sz w:val="20"/>
          <w:szCs w:val="20"/>
        </w:rPr>
        <w:t xml:space="preserve">In calculating the cost of optional extras an amount </w:t>
      </w:r>
      <w:r w:rsidR="009F693B" w:rsidRPr="00C816C9">
        <w:rPr>
          <w:rFonts w:asciiTheme="minorHAnsi" w:eastAsiaTheme="minorEastAsia" w:hAnsiTheme="minorHAnsi" w:cstheme="minorBidi"/>
          <w:sz w:val="20"/>
          <w:szCs w:val="20"/>
        </w:rPr>
        <w:t>may be included in relation to:</w:t>
      </w:r>
    </w:p>
    <w:p w14:paraId="5059CBCF" w14:textId="1F44AF88" w:rsidR="005303EC" w:rsidRPr="00C816C9" w:rsidRDefault="00050C2C" w:rsidP="5D9D4586">
      <w:pPr>
        <w:pStyle w:val="ListParagraph"/>
        <w:numPr>
          <w:ilvl w:val="0"/>
          <w:numId w:val="21"/>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A</w:t>
      </w:r>
      <w:r w:rsidR="5D9D4586" w:rsidRPr="00C816C9">
        <w:rPr>
          <w:rFonts w:asciiTheme="minorHAnsi" w:eastAsiaTheme="minorEastAsia" w:hAnsiTheme="minorHAnsi" w:cstheme="minorBidi"/>
          <w:sz w:val="20"/>
          <w:szCs w:val="20"/>
        </w:rPr>
        <w:t xml:space="preserve">ny materials, books, instruments, or equipment provided in connection with the optional extra; </w:t>
      </w:r>
    </w:p>
    <w:p w14:paraId="1FECA77B" w14:textId="18DD8970" w:rsidR="005303EC" w:rsidRPr="00C816C9" w:rsidRDefault="00050C2C" w:rsidP="5D9D4586">
      <w:pPr>
        <w:pStyle w:val="ListParagraph"/>
        <w:numPr>
          <w:ilvl w:val="0"/>
          <w:numId w:val="21"/>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T</w:t>
      </w:r>
      <w:r w:rsidR="5D9D4586" w:rsidRPr="00C816C9">
        <w:rPr>
          <w:rFonts w:asciiTheme="minorHAnsi" w:eastAsiaTheme="minorEastAsia" w:hAnsiTheme="minorHAnsi" w:cstheme="minorBidi"/>
          <w:sz w:val="20"/>
          <w:szCs w:val="20"/>
        </w:rPr>
        <w:t xml:space="preserve">he cost </w:t>
      </w:r>
      <w:r w:rsidR="006252AF" w:rsidRPr="00C816C9">
        <w:rPr>
          <w:rFonts w:asciiTheme="minorHAnsi" w:eastAsiaTheme="minorEastAsia" w:hAnsiTheme="minorHAnsi" w:cstheme="minorBidi"/>
          <w:sz w:val="20"/>
          <w:szCs w:val="20"/>
        </w:rPr>
        <w:t xml:space="preserve">of buildings </w:t>
      </w:r>
      <w:r>
        <w:rPr>
          <w:rFonts w:asciiTheme="minorHAnsi" w:eastAsiaTheme="minorEastAsia" w:hAnsiTheme="minorHAnsi" w:cstheme="minorBidi"/>
          <w:sz w:val="20"/>
          <w:szCs w:val="20"/>
        </w:rPr>
        <w:t>and accommodation</w:t>
      </w:r>
    </w:p>
    <w:p w14:paraId="54E1E702" w14:textId="48C269D7" w:rsidR="005303EC" w:rsidRPr="00C816C9" w:rsidRDefault="00050C2C" w:rsidP="5D9D4586">
      <w:pPr>
        <w:pStyle w:val="ListParagraph"/>
        <w:numPr>
          <w:ilvl w:val="0"/>
          <w:numId w:val="21"/>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N</w:t>
      </w:r>
      <w:r w:rsidR="5D9D4586" w:rsidRPr="00C816C9">
        <w:rPr>
          <w:rFonts w:asciiTheme="minorHAnsi" w:eastAsiaTheme="minorEastAsia" w:hAnsiTheme="minorHAnsi" w:cstheme="minorBidi"/>
          <w:sz w:val="20"/>
          <w:szCs w:val="20"/>
        </w:rPr>
        <w:t xml:space="preserve">on-teaching staff; </w:t>
      </w:r>
    </w:p>
    <w:p w14:paraId="796822F2" w14:textId="3A0E2CB8" w:rsidR="005303EC" w:rsidRPr="00C816C9" w:rsidRDefault="00050C2C" w:rsidP="5D9D4586">
      <w:pPr>
        <w:pStyle w:val="ListParagraph"/>
        <w:numPr>
          <w:ilvl w:val="0"/>
          <w:numId w:val="21"/>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T</w:t>
      </w:r>
      <w:r w:rsidR="5D9D4586" w:rsidRPr="00C816C9">
        <w:rPr>
          <w:rFonts w:asciiTheme="minorHAnsi" w:eastAsiaTheme="minorEastAsia" w:hAnsiTheme="minorHAnsi" w:cstheme="minorBidi"/>
          <w:sz w:val="20"/>
          <w:szCs w:val="20"/>
        </w:rPr>
        <w:t xml:space="preserve">eaching staff engaged under contracts for services purely to provide an optional extra, this includes supply teachers engaged specifically to provide the optional extra; and </w:t>
      </w:r>
    </w:p>
    <w:p w14:paraId="1AB22B29" w14:textId="58DCA726" w:rsidR="00C34AE6" w:rsidRPr="00C34AE6" w:rsidRDefault="00C34AE6" w:rsidP="00C34AE6">
      <w:pPr>
        <w:pStyle w:val="ListParagraph"/>
        <w:numPr>
          <w:ilvl w:val="0"/>
          <w:numId w:val="21"/>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T</w:t>
      </w:r>
      <w:r w:rsidR="5D9D4586" w:rsidRPr="00C816C9">
        <w:rPr>
          <w:rFonts w:asciiTheme="minorHAnsi" w:eastAsiaTheme="minorEastAsia" w:hAnsiTheme="minorHAnsi" w:cstheme="minorBidi"/>
          <w:sz w:val="20"/>
          <w:szCs w:val="20"/>
        </w:rPr>
        <w:t xml:space="preserve">he cost, or an appropriate proportion of the costs, for teaching staff employed to provide tuition </w:t>
      </w:r>
      <w:r>
        <w:rPr>
          <w:rFonts w:asciiTheme="minorHAnsi" w:eastAsiaTheme="minorEastAsia" w:hAnsiTheme="minorHAnsi" w:cstheme="minorBidi"/>
          <w:sz w:val="20"/>
          <w:szCs w:val="20"/>
        </w:rPr>
        <w:t>in playing a musical instrument or vocal tuition where the tuition is an optional extra.</w:t>
      </w:r>
    </w:p>
    <w:p w14:paraId="5D815B81" w14:textId="77777777" w:rsidR="005303EC" w:rsidRPr="00C816C9" w:rsidRDefault="005303EC" w:rsidP="008C12B2">
      <w:pPr>
        <w:rPr>
          <w:rFonts w:asciiTheme="minorHAnsi" w:hAnsiTheme="minorHAnsi"/>
          <w:sz w:val="20"/>
          <w:szCs w:val="20"/>
        </w:rPr>
      </w:pPr>
    </w:p>
    <w:p w14:paraId="46A04A37" w14:textId="50959B84" w:rsidR="00D00581" w:rsidRPr="00C816C9" w:rsidRDefault="00C34AE6" w:rsidP="5D9D4586">
      <w:pPr>
        <w:rPr>
          <w:rFonts w:asciiTheme="minorHAnsi" w:eastAsiaTheme="minorEastAsia" w:hAnsiTheme="minorHAnsi" w:cstheme="minorBidi"/>
          <w:sz w:val="20"/>
          <w:szCs w:val="20"/>
        </w:rPr>
      </w:pPr>
      <w:r>
        <w:rPr>
          <w:rFonts w:asciiTheme="minorHAnsi" w:eastAsiaTheme="minorEastAsia" w:hAnsiTheme="minorHAnsi" w:cstheme="minorBidi"/>
          <w:sz w:val="20"/>
          <w:szCs w:val="20"/>
        </w:rPr>
        <w:t xml:space="preserve">Any charge made in respect of individual pupils will not be greater than the actual cost of providing the optional extra activity, divided equally by the number of pupils participating. </w:t>
      </w:r>
      <w:r w:rsidR="00E65229" w:rsidRPr="00C816C9">
        <w:rPr>
          <w:rFonts w:asciiTheme="minorHAnsi" w:eastAsiaTheme="minorEastAsia" w:hAnsiTheme="minorHAnsi" w:cstheme="minorBidi"/>
          <w:sz w:val="20"/>
          <w:szCs w:val="20"/>
        </w:rPr>
        <w:t>I</w:t>
      </w:r>
      <w:r w:rsidR="5D9D4586" w:rsidRPr="00C816C9">
        <w:rPr>
          <w:rFonts w:asciiTheme="minorHAnsi" w:eastAsiaTheme="minorEastAsia" w:hAnsiTheme="minorHAnsi" w:cstheme="minorBidi"/>
          <w:sz w:val="20"/>
          <w:szCs w:val="20"/>
        </w:rPr>
        <w:t>n cases where a small proportion of the activity takes place during school hours the charge cannot include the cost of alternative provision for those pupils who do not wish to participate. Parental agreement is therefore a necessary prerequisite for the provision of an optional extra where charges will be made.</w:t>
      </w:r>
      <w:r>
        <w:rPr>
          <w:rFonts w:asciiTheme="minorHAnsi" w:eastAsiaTheme="minorEastAsia" w:hAnsiTheme="minorHAnsi" w:cstheme="minorBidi"/>
          <w:sz w:val="20"/>
          <w:szCs w:val="20"/>
        </w:rPr>
        <w:t xml:space="preserve"> Any charge will not include an element of subsidy for any other pupils who wish to take part in the activity but whose parents/ carers are unable or unwilling to pay the full charge. </w:t>
      </w:r>
    </w:p>
    <w:p w14:paraId="0E4BFE78" w14:textId="77777777" w:rsidR="002602E1" w:rsidRPr="00C816C9" w:rsidRDefault="002602E1" w:rsidP="008C12B2">
      <w:pPr>
        <w:rPr>
          <w:rFonts w:asciiTheme="minorHAnsi" w:hAnsiTheme="minorHAnsi"/>
          <w:sz w:val="20"/>
          <w:szCs w:val="20"/>
        </w:rPr>
      </w:pPr>
    </w:p>
    <w:p w14:paraId="146DF6F2" w14:textId="56352C28" w:rsidR="002602E1" w:rsidRDefault="5D9D4586" w:rsidP="5D9D4586">
      <w:pPr>
        <w:rPr>
          <w:rFonts w:asciiTheme="minorHAnsi" w:eastAsiaTheme="minorEastAsia" w:hAnsiTheme="minorHAnsi" w:cstheme="minorBidi"/>
          <w:sz w:val="20"/>
          <w:szCs w:val="20"/>
        </w:rPr>
      </w:pPr>
      <w:r w:rsidRPr="00C816C9">
        <w:rPr>
          <w:rFonts w:asciiTheme="minorHAnsi" w:eastAsiaTheme="minorEastAsia" w:hAnsiTheme="minorHAnsi" w:cstheme="minorBidi"/>
          <w:sz w:val="20"/>
          <w:szCs w:val="20"/>
        </w:rPr>
        <w:t>If a charge is to be made for a particular type of activity, for example optional extras, parents need to know how the charge will be worked out and who might qualify for help with the cost (or even get it free).  This information should be made available to parents.</w:t>
      </w:r>
    </w:p>
    <w:p w14:paraId="50EBD412" w14:textId="37D03A06" w:rsidR="00C34AE6" w:rsidRDefault="00C34AE6" w:rsidP="5D9D4586">
      <w:pPr>
        <w:rPr>
          <w:rFonts w:asciiTheme="minorHAnsi" w:eastAsiaTheme="minorEastAsia" w:hAnsiTheme="minorHAnsi" w:cstheme="minorBid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C34AE6" w:rsidRPr="003D2CB9" w14:paraId="1FE92DE0" w14:textId="77777777" w:rsidTr="004313D8">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2BD490" w14:textId="031ED43E" w:rsidR="00C34AE6" w:rsidRPr="003D2CB9" w:rsidRDefault="00C34AE6" w:rsidP="004313D8">
            <w:pPr>
              <w:tabs>
                <w:tab w:val="left" w:pos="1134"/>
                <w:tab w:val="left" w:pos="1200"/>
              </w:tabs>
              <w:spacing w:line="360" w:lineRule="auto"/>
              <w:rPr>
                <w:rFonts w:asciiTheme="minorHAnsi" w:eastAsiaTheme="minorEastAsia" w:hAnsiTheme="minorHAnsi" w:cstheme="minorBidi"/>
                <w:b/>
                <w:bCs/>
                <w:sz w:val="22"/>
                <w:szCs w:val="22"/>
              </w:rPr>
            </w:pPr>
            <w:r>
              <w:rPr>
                <w:rFonts w:asciiTheme="minorHAnsi" w:eastAsiaTheme="minorEastAsia" w:hAnsiTheme="minorHAnsi" w:cstheme="minorBidi"/>
                <w:b/>
                <w:bCs/>
                <w:sz w:val="22"/>
                <w:szCs w:val="22"/>
              </w:rPr>
              <w:t>Music tuition</w:t>
            </w:r>
          </w:p>
        </w:tc>
        <w:tc>
          <w:tcPr>
            <w:tcW w:w="8100" w:type="dxa"/>
            <w:tcBorders>
              <w:top w:val="single" w:sz="4" w:space="0" w:color="auto"/>
              <w:left w:val="single" w:sz="4" w:space="0" w:color="auto"/>
              <w:bottom w:val="single" w:sz="4" w:space="0" w:color="auto"/>
              <w:right w:val="single" w:sz="4" w:space="0" w:color="auto"/>
            </w:tcBorders>
            <w:vAlign w:val="center"/>
          </w:tcPr>
          <w:p w14:paraId="2D869AB0" w14:textId="77777777" w:rsidR="00C34AE6" w:rsidRPr="00D00581" w:rsidRDefault="00C34AE6" w:rsidP="004313D8">
            <w:pPr>
              <w:spacing w:before="120" w:after="120"/>
              <w:rPr>
                <w:rFonts w:asciiTheme="minorHAnsi" w:hAnsiTheme="minorHAnsi" w:cs="Arial"/>
                <w:sz w:val="22"/>
                <w:szCs w:val="22"/>
              </w:rPr>
            </w:pPr>
            <w:r w:rsidRPr="003D2CB9">
              <w:rPr>
                <w:rFonts w:asciiTheme="minorHAnsi" w:hAnsiTheme="minorHAnsi" w:cs="Arial"/>
                <w:sz w:val="22"/>
                <w:szCs w:val="22"/>
              </w:rPr>
              <w:t xml:space="preserve"> </w:t>
            </w:r>
            <w:r w:rsidRPr="00D00581">
              <w:rPr>
                <w:rFonts w:asciiTheme="minorHAnsi" w:hAnsiTheme="minorHAnsi" w:cs="Arial"/>
                <w:sz w:val="22"/>
                <w:szCs w:val="22"/>
              </w:rPr>
              <w:t xml:space="preserve"> </w:t>
            </w:r>
          </w:p>
        </w:tc>
      </w:tr>
    </w:tbl>
    <w:p w14:paraId="4A4EBAA4" w14:textId="476582EC" w:rsidR="00C34AE6" w:rsidRDefault="00C34AE6" w:rsidP="5D9D4586">
      <w:pPr>
        <w:rPr>
          <w:rFonts w:asciiTheme="minorHAnsi" w:eastAsiaTheme="minorEastAsia" w:hAnsiTheme="minorHAnsi" w:cstheme="minorBidi"/>
          <w:sz w:val="20"/>
          <w:szCs w:val="20"/>
        </w:rPr>
      </w:pPr>
    </w:p>
    <w:p w14:paraId="09ABDFE0" w14:textId="77777777" w:rsidR="00C34AE6" w:rsidRDefault="00C34AE6" w:rsidP="5D9D4586">
      <w:pPr>
        <w:rPr>
          <w:rFonts w:asciiTheme="minorHAnsi" w:eastAsiaTheme="minorEastAsia" w:hAnsiTheme="minorHAnsi" w:cstheme="minorBidi"/>
          <w:sz w:val="20"/>
          <w:szCs w:val="20"/>
        </w:rPr>
      </w:pPr>
      <w:r>
        <w:rPr>
          <w:rFonts w:asciiTheme="minorHAnsi" w:eastAsiaTheme="minorEastAsia" w:hAnsiTheme="minorHAnsi" w:cstheme="minorBidi"/>
          <w:sz w:val="20"/>
          <w:szCs w:val="20"/>
        </w:rPr>
        <w:t>Schools can charge for vocal or instrument tuition provided either individually or to groups of pupils, provided that the tuition is provided at the request of the pupil’s parent/carer. Charges may not exceed the cost of the provision, including the cost of the staff giving the tuition.</w:t>
      </w:r>
    </w:p>
    <w:p w14:paraId="1C5C6224" w14:textId="21D0F9AB" w:rsidR="00C34AE6" w:rsidRDefault="00C34AE6" w:rsidP="5D9D4586">
      <w:pPr>
        <w:rPr>
          <w:rFonts w:asciiTheme="minorHAnsi" w:eastAsiaTheme="minorEastAsia" w:hAnsiTheme="minorHAnsi" w:cstheme="minorBidi"/>
          <w:sz w:val="20"/>
          <w:szCs w:val="20"/>
        </w:rPr>
      </w:pPr>
      <w:r>
        <w:rPr>
          <w:rFonts w:asciiTheme="minorHAnsi" w:eastAsiaTheme="minorEastAsia" w:hAnsiTheme="minorHAnsi" w:cstheme="minorBidi"/>
          <w:sz w:val="20"/>
          <w:szCs w:val="20"/>
        </w:rPr>
        <w:t>Charges cannot be made</w:t>
      </w:r>
    </w:p>
    <w:p w14:paraId="6906D82E" w14:textId="52616980" w:rsidR="00C34AE6" w:rsidRDefault="00C34AE6" w:rsidP="00C34AE6">
      <w:pPr>
        <w:pStyle w:val="ListParagraph"/>
        <w:numPr>
          <w:ilvl w:val="0"/>
          <w:numId w:val="31"/>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If the teaching is an essential part of the National Curriculum</w:t>
      </w:r>
    </w:p>
    <w:p w14:paraId="0D53C783" w14:textId="7B563989" w:rsidR="00C34AE6" w:rsidRDefault="00C34AE6" w:rsidP="00C34AE6">
      <w:pPr>
        <w:pStyle w:val="ListParagraph"/>
        <w:numPr>
          <w:ilvl w:val="0"/>
          <w:numId w:val="31"/>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If the teaching is provided under the first access to the Key Stage 2 instrumental and vocal tuition programme</w:t>
      </w:r>
    </w:p>
    <w:p w14:paraId="35EA4284" w14:textId="586A98DD" w:rsidR="00C34AE6" w:rsidRDefault="00C34AE6" w:rsidP="00C34AE6">
      <w:pPr>
        <w:pStyle w:val="ListParagraph"/>
        <w:numPr>
          <w:ilvl w:val="0"/>
          <w:numId w:val="31"/>
        </w:numPr>
        <w:rPr>
          <w:rFonts w:asciiTheme="minorHAnsi" w:eastAsiaTheme="minorEastAsia" w:hAnsiTheme="minorHAnsi" w:cstheme="minorBidi"/>
          <w:sz w:val="20"/>
          <w:szCs w:val="20"/>
        </w:rPr>
      </w:pPr>
      <w:r>
        <w:rPr>
          <w:rFonts w:asciiTheme="minorHAnsi" w:eastAsiaTheme="minorEastAsia" w:hAnsiTheme="minorHAnsi" w:cstheme="minorBidi"/>
          <w:sz w:val="20"/>
          <w:szCs w:val="20"/>
        </w:rPr>
        <w:t>For a pupil who is looked after by the local authority</w:t>
      </w:r>
    </w:p>
    <w:p w14:paraId="0C772D21" w14:textId="77777777" w:rsidR="00C34AE6" w:rsidRPr="00C34AE6" w:rsidRDefault="00C34AE6" w:rsidP="00C34AE6">
      <w:pPr>
        <w:rPr>
          <w:rFonts w:asciiTheme="minorHAnsi" w:eastAsiaTheme="minorEastAsia" w:hAnsiTheme="minorHAnsi" w:cstheme="minorBidi"/>
          <w:sz w:val="20"/>
          <w:szCs w:val="20"/>
        </w:rPr>
      </w:pPr>
    </w:p>
    <w:p w14:paraId="4C892061" w14:textId="77777777" w:rsidR="00C34AE6" w:rsidRDefault="00C34AE6" w:rsidP="5D9D4586">
      <w:pPr>
        <w:rPr>
          <w:rFonts w:asciiTheme="minorHAnsi" w:eastAsiaTheme="minorEastAsia" w:hAnsiTheme="minorHAnsi" w:cstheme="minorBidi"/>
          <w:sz w:val="20"/>
          <w:szCs w:val="20"/>
        </w:rPr>
      </w:pPr>
    </w:p>
    <w:p w14:paraId="59A761FA" w14:textId="77777777" w:rsidR="005303EC" w:rsidRDefault="005303EC" w:rsidP="00F23DD5"/>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2602E1" w:rsidRPr="003D2CB9" w14:paraId="0CA8A89F" w14:textId="77777777" w:rsidTr="5D9D4586">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669947" w14:textId="77777777" w:rsidR="002602E1" w:rsidRPr="003D2CB9" w:rsidRDefault="5D9D4586" w:rsidP="5D9D4586">
            <w:pPr>
              <w:tabs>
                <w:tab w:val="left" w:pos="1134"/>
                <w:tab w:val="left" w:pos="1200"/>
              </w:tabs>
              <w:spacing w:line="360" w:lineRule="auto"/>
              <w:rPr>
                <w:rFonts w:asciiTheme="minorHAnsi" w:eastAsiaTheme="minorEastAsia" w:hAnsiTheme="minorHAnsi" w:cstheme="minorBidi"/>
                <w:b/>
                <w:bCs/>
                <w:sz w:val="22"/>
                <w:szCs w:val="22"/>
              </w:rPr>
            </w:pPr>
            <w:r w:rsidRPr="5D9D4586">
              <w:rPr>
                <w:rFonts w:asciiTheme="minorHAnsi" w:eastAsiaTheme="minorEastAsia" w:hAnsiTheme="minorHAnsi" w:cstheme="minorBidi"/>
                <w:b/>
                <w:bCs/>
                <w:sz w:val="22"/>
                <w:szCs w:val="22"/>
              </w:rPr>
              <w:t>Voluntary contributions</w:t>
            </w:r>
          </w:p>
        </w:tc>
        <w:tc>
          <w:tcPr>
            <w:tcW w:w="8100" w:type="dxa"/>
            <w:tcBorders>
              <w:top w:val="single" w:sz="4" w:space="0" w:color="auto"/>
              <w:left w:val="single" w:sz="4" w:space="0" w:color="auto"/>
              <w:bottom w:val="single" w:sz="4" w:space="0" w:color="auto"/>
              <w:right w:val="single" w:sz="4" w:space="0" w:color="auto"/>
            </w:tcBorders>
            <w:vAlign w:val="center"/>
          </w:tcPr>
          <w:p w14:paraId="4C12EA05" w14:textId="77777777" w:rsidR="002602E1" w:rsidRPr="00D00581" w:rsidRDefault="002602E1" w:rsidP="00802866">
            <w:pPr>
              <w:spacing w:before="120" w:after="120"/>
              <w:rPr>
                <w:rFonts w:asciiTheme="minorHAnsi" w:hAnsiTheme="minorHAnsi" w:cs="Arial"/>
                <w:sz w:val="22"/>
                <w:szCs w:val="22"/>
              </w:rPr>
            </w:pPr>
            <w:r w:rsidRPr="003D2CB9">
              <w:rPr>
                <w:rFonts w:asciiTheme="minorHAnsi" w:hAnsiTheme="minorHAnsi" w:cs="Arial"/>
                <w:sz w:val="22"/>
                <w:szCs w:val="22"/>
              </w:rPr>
              <w:t xml:space="preserve"> </w:t>
            </w:r>
            <w:r w:rsidRPr="00D00581">
              <w:rPr>
                <w:rFonts w:asciiTheme="minorHAnsi" w:hAnsiTheme="minorHAnsi" w:cs="Arial"/>
                <w:sz w:val="22"/>
                <w:szCs w:val="22"/>
              </w:rPr>
              <w:t xml:space="preserve"> </w:t>
            </w:r>
          </w:p>
        </w:tc>
      </w:tr>
    </w:tbl>
    <w:p w14:paraId="3D599755" w14:textId="77777777" w:rsidR="005303EC" w:rsidRDefault="005303EC" w:rsidP="00D00581">
      <w:pPr>
        <w:ind w:left="360"/>
      </w:pPr>
    </w:p>
    <w:p w14:paraId="310F5ADE" w14:textId="5A219E3A" w:rsidR="005303EC" w:rsidRPr="003B0AA8" w:rsidRDefault="00C34AE6" w:rsidP="003B0AA8">
      <w:pPr>
        <w:rPr>
          <w:rFonts w:asciiTheme="minorHAnsi" w:eastAsiaTheme="minorEastAsia" w:hAnsiTheme="minorHAnsi" w:cstheme="minorBidi"/>
          <w:sz w:val="20"/>
          <w:szCs w:val="20"/>
        </w:rPr>
      </w:pPr>
      <w:r w:rsidRPr="003B0AA8">
        <w:rPr>
          <w:rFonts w:asciiTheme="minorHAnsi" w:eastAsiaTheme="minorEastAsia" w:hAnsiTheme="minorHAnsi" w:cstheme="minorBidi"/>
          <w:sz w:val="20"/>
          <w:szCs w:val="20"/>
        </w:rPr>
        <w:t xml:space="preserve">As an exception to the requirements set out above, the school is able to ask for voluntary </w:t>
      </w:r>
      <w:r w:rsidR="003B0AA8" w:rsidRPr="003B0AA8">
        <w:rPr>
          <w:rFonts w:asciiTheme="minorHAnsi" w:eastAsiaTheme="minorEastAsia" w:hAnsiTheme="minorHAnsi" w:cstheme="minorBidi"/>
          <w:sz w:val="20"/>
          <w:szCs w:val="20"/>
        </w:rPr>
        <w:t>contributions f</w:t>
      </w:r>
      <w:r w:rsidRPr="003B0AA8">
        <w:rPr>
          <w:rFonts w:asciiTheme="minorHAnsi" w:eastAsiaTheme="minorEastAsia" w:hAnsiTheme="minorHAnsi" w:cstheme="minorBidi"/>
          <w:sz w:val="20"/>
          <w:szCs w:val="20"/>
        </w:rPr>
        <w:t>r</w:t>
      </w:r>
      <w:r w:rsidR="003B0AA8" w:rsidRPr="003B0AA8">
        <w:rPr>
          <w:rFonts w:asciiTheme="minorHAnsi" w:eastAsiaTheme="minorEastAsia" w:hAnsiTheme="minorHAnsi" w:cstheme="minorBidi"/>
          <w:sz w:val="20"/>
          <w:szCs w:val="20"/>
        </w:rPr>
        <w:t>o</w:t>
      </w:r>
      <w:r w:rsidRPr="003B0AA8">
        <w:rPr>
          <w:rFonts w:asciiTheme="minorHAnsi" w:eastAsiaTheme="minorEastAsia" w:hAnsiTheme="minorHAnsi" w:cstheme="minorBidi"/>
          <w:sz w:val="20"/>
          <w:szCs w:val="20"/>
        </w:rPr>
        <w:t xml:space="preserve">m parents/carers to fund activities that would not otherwise be possible. </w:t>
      </w:r>
      <w:r w:rsidR="003B0AA8">
        <w:rPr>
          <w:rFonts w:asciiTheme="minorHAnsi" w:eastAsiaTheme="minorEastAsia" w:hAnsiTheme="minorHAnsi" w:cstheme="minorBidi"/>
          <w:sz w:val="20"/>
          <w:szCs w:val="20"/>
        </w:rPr>
        <w:t>The</w:t>
      </w:r>
      <w:r w:rsidRPr="003B0AA8">
        <w:rPr>
          <w:rFonts w:asciiTheme="minorHAnsi" w:eastAsiaTheme="minorEastAsia" w:hAnsiTheme="minorHAnsi" w:cstheme="minorBidi"/>
          <w:sz w:val="20"/>
          <w:szCs w:val="20"/>
        </w:rPr>
        <w:t xml:space="preserve"> school may ask for voluntary contributions for</w:t>
      </w:r>
      <w:r w:rsidR="003B0AA8">
        <w:rPr>
          <w:rFonts w:asciiTheme="minorHAnsi" w:eastAsiaTheme="minorEastAsia" w:hAnsiTheme="minorHAnsi" w:cstheme="minorBidi"/>
          <w:sz w:val="20"/>
          <w:szCs w:val="20"/>
        </w:rPr>
        <w:t xml:space="preserve"> e</w:t>
      </w:r>
      <w:r w:rsidR="003B0AA8" w:rsidRPr="003B0AA8">
        <w:rPr>
          <w:rFonts w:asciiTheme="minorHAnsi" w:eastAsiaTheme="minorEastAsia" w:hAnsiTheme="minorHAnsi" w:cstheme="minorBidi"/>
          <w:sz w:val="20"/>
          <w:szCs w:val="20"/>
        </w:rPr>
        <w:t>nrichment s</w:t>
      </w:r>
      <w:r w:rsidR="5D9D4586" w:rsidRPr="003B0AA8">
        <w:rPr>
          <w:rFonts w:asciiTheme="minorHAnsi" w:eastAsiaTheme="minorEastAsia" w:hAnsiTheme="minorHAnsi" w:cstheme="minorBidi"/>
          <w:sz w:val="20"/>
          <w:szCs w:val="20"/>
        </w:rPr>
        <w:t xml:space="preserve">chool activities in or out of school time that can only be provided if there is </w:t>
      </w:r>
      <w:r w:rsidR="003B0AA8" w:rsidRPr="003B0AA8">
        <w:rPr>
          <w:rFonts w:asciiTheme="minorHAnsi" w:eastAsiaTheme="minorEastAsia" w:hAnsiTheme="minorHAnsi" w:cstheme="minorBidi"/>
          <w:sz w:val="20"/>
          <w:szCs w:val="20"/>
        </w:rPr>
        <w:t>sufficient voluntary funding</w:t>
      </w:r>
      <w:r w:rsidR="00C816C9" w:rsidRPr="003B0AA8">
        <w:rPr>
          <w:rFonts w:asciiTheme="minorHAnsi" w:eastAsiaTheme="minorEastAsia" w:hAnsiTheme="minorHAnsi" w:cstheme="minorBidi"/>
          <w:sz w:val="20"/>
          <w:szCs w:val="20"/>
        </w:rPr>
        <w:t>, f</w:t>
      </w:r>
      <w:r w:rsidR="0073047F" w:rsidRPr="003B0AA8">
        <w:rPr>
          <w:rFonts w:asciiTheme="minorHAnsi" w:eastAsiaTheme="minorEastAsia" w:hAnsiTheme="minorHAnsi" w:cstheme="minorBidi"/>
          <w:sz w:val="20"/>
          <w:szCs w:val="20"/>
        </w:rPr>
        <w:t>or example</w:t>
      </w:r>
      <w:r w:rsidR="006252AF" w:rsidRPr="003B0AA8">
        <w:rPr>
          <w:rFonts w:asciiTheme="minorHAnsi" w:eastAsiaTheme="minorEastAsia" w:hAnsiTheme="minorHAnsi" w:cstheme="minorBidi"/>
          <w:sz w:val="20"/>
          <w:szCs w:val="20"/>
        </w:rPr>
        <w:t>:</w:t>
      </w:r>
      <w:r w:rsidR="00A73DFF" w:rsidRPr="003B0AA8">
        <w:rPr>
          <w:rFonts w:asciiTheme="minorHAnsi" w:eastAsiaTheme="minorEastAsia" w:hAnsiTheme="minorHAnsi" w:cstheme="minorBidi"/>
          <w:sz w:val="20"/>
          <w:szCs w:val="20"/>
        </w:rPr>
        <w:t xml:space="preserve"> </w:t>
      </w:r>
      <w:r w:rsidR="006252AF" w:rsidRPr="003B0AA8">
        <w:rPr>
          <w:rFonts w:asciiTheme="minorHAnsi" w:eastAsiaTheme="minorEastAsia" w:hAnsiTheme="minorHAnsi" w:cstheme="minorBidi"/>
          <w:sz w:val="20"/>
          <w:szCs w:val="20"/>
        </w:rPr>
        <w:t>school trips, swimming, theatre performances.</w:t>
      </w:r>
      <w:r w:rsidR="0005349A" w:rsidRPr="003B0AA8">
        <w:rPr>
          <w:rFonts w:asciiTheme="minorHAnsi" w:eastAsiaTheme="minorEastAsia" w:hAnsiTheme="minorHAnsi" w:cstheme="minorBidi"/>
          <w:sz w:val="20"/>
          <w:szCs w:val="20"/>
        </w:rPr>
        <w:t xml:space="preserve">  </w:t>
      </w:r>
    </w:p>
    <w:p w14:paraId="59CA6710" w14:textId="77777777" w:rsidR="003B0AA8" w:rsidRPr="003B0AA8" w:rsidRDefault="003B0AA8" w:rsidP="003B0AA8">
      <w:pPr>
        <w:rPr>
          <w:rFonts w:asciiTheme="minorHAnsi" w:eastAsiaTheme="minorEastAsia" w:hAnsiTheme="minorHAnsi" w:cstheme="minorBidi"/>
          <w:sz w:val="20"/>
          <w:szCs w:val="20"/>
        </w:rPr>
      </w:pPr>
    </w:p>
    <w:p w14:paraId="7F64AA96" w14:textId="293286C2" w:rsidR="003B0AA8" w:rsidRPr="003B0AA8" w:rsidRDefault="003B0AA8" w:rsidP="003B0AA8">
      <w:pPr>
        <w:rPr>
          <w:rFonts w:asciiTheme="minorHAnsi" w:eastAsiaTheme="minorEastAsia" w:hAnsiTheme="minorHAnsi" w:cstheme="minorBidi"/>
          <w:sz w:val="20"/>
          <w:szCs w:val="20"/>
        </w:rPr>
      </w:pPr>
      <w:r w:rsidRPr="003B0AA8">
        <w:rPr>
          <w:rFonts w:asciiTheme="minorHAnsi" w:eastAsiaTheme="minorEastAsia" w:hAnsiTheme="minorHAnsi" w:cstheme="minorBidi"/>
          <w:sz w:val="20"/>
          <w:szCs w:val="20"/>
        </w:rPr>
        <w:t xml:space="preserve">The principle of best value will be applied when planning activities that incur costs to the school and/or charges to parents. Where a voluntary contribution is requested the charge will be based on the actual costs incurred, divided by the number of children participating. If voluntary contributions are requested and </w:t>
      </w:r>
      <w:r w:rsidR="0073047F" w:rsidRPr="003B0AA8">
        <w:rPr>
          <w:rFonts w:asciiTheme="minorHAnsi" w:eastAsiaTheme="minorEastAsia" w:hAnsiTheme="minorHAnsi" w:cstheme="minorBidi"/>
          <w:sz w:val="20"/>
          <w:szCs w:val="20"/>
        </w:rPr>
        <w:t>insufficient voluntary contributions are raised to fund a visit, or the school cannot fund it from</w:t>
      </w:r>
      <w:r w:rsidRPr="003B0AA8">
        <w:rPr>
          <w:rFonts w:asciiTheme="minorHAnsi" w:eastAsiaTheme="minorEastAsia" w:hAnsiTheme="minorHAnsi" w:cstheme="minorBidi"/>
          <w:sz w:val="20"/>
          <w:szCs w:val="20"/>
        </w:rPr>
        <w:t xml:space="preserve"> some other source, then the enrichment activity may</w:t>
      </w:r>
      <w:r w:rsidR="0073047F" w:rsidRPr="003B0AA8">
        <w:rPr>
          <w:rFonts w:asciiTheme="minorHAnsi" w:eastAsiaTheme="minorEastAsia" w:hAnsiTheme="minorHAnsi" w:cstheme="minorBidi"/>
          <w:sz w:val="20"/>
          <w:szCs w:val="20"/>
        </w:rPr>
        <w:t xml:space="preserve"> be cancelled.  </w:t>
      </w:r>
      <w:r w:rsidRPr="003B0AA8">
        <w:rPr>
          <w:rFonts w:asciiTheme="minorHAnsi" w:eastAsiaTheme="minorEastAsia" w:hAnsiTheme="minorHAnsi" w:cstheme="minorBidi"/>
          <w:sz w:val="20"/>
          <w:szCs w:val="20"/>
        </w:rPr>
        <w:t>This will be</w:t>
      </w:r>
      <w:r w:rsidR="0073047F" w:rsidRPr="003B0AA8">
        <w:rPr>
          <w:rFonts w:asciiTheme="minorHAnsi" w:eastAsiaTheme="minorEastAsia" w:hAnsiTheme="minorHAnsi" w:cstheme="minorBidi"/>
          <w:sz w:val="20"/>
          <w:szCs w:val="20"/>
        </w:rPr>
        <w:t xml:space="preserve"> made clear to parents at the outset.</w:t>
      </w:r>
      <w:r w:rsidRPr="003B0AA8">
        <w:rPr>
          <w:rFonts w:asciiTheme="minorHAnsi" w:eastAsiaTheme="minorEastAsia" w:hAnsiTheme="minorHAnsi" w:cstheme="minorBidi"/>
          <w:sz w:val="20"/>
          <w:szCs w:val="20"/>
        </w:rPr>
        <w:t xml:space="preserve"> If a child is unable to take part in a trip through illness, then no refund can be made if the cost is already committed unless the loss is covered under the terms and conditions of Hampshire County Council’s insurance policy.  </w:t>
      </w:r>
      <w:bookmarkStart w:id="1" w:name="_Toc9000350"/>
      <w:bookmarkStart w:id="2" w:name="_Toc12972325"/>
      <w:bookmarkStart w:id="3" w:name="_Toc22549375"/>
      <w:r w:rsidRPr="003B0AA8">
        <w:rPr>
          <w:rFonts w:asciiTheme="minorHAnsi" w:eastAsiaTheme="minorEastAsia" w:hAnsiTheme="minorHAnsi" w:cstheme="minorBidi"/>
          <w:sz w:val="20"/>
          <w:szCs w:val="20"/>
        </w:rPr>
        <w:t xml:space="preserve"> </w:t>
      </w:r>
      <w:bookmarkEnd w:id="1"/>
      <w:bookmarkEnd w:id="2"/>
      <w:bookmarkEnd w:id="3"/>
    </w:p>
    <w:p w14:paraId="457ECFC9" w14:textId="77777777" w:rsidR="003B0AA8" w:rsidRPr="003B0AA8" w:rsidRDefault="003B0AA8" w:rsidP="003B0AA8">
      <w:pPr>
        <w:rPr>
          <w:rFonts w:asciiTheme="minorHAnsi" w:eastAsiaTheme="minorEastAsia" w:hAnsiTheme="minorHAnsi" w:cstheme="minorBidi"/>
          <w:sz w:val="20"/>
          <w:szCs w:val="20"/>
        </w:rPr>
      </w:pPr>
    </w:p>
    <w:p w14:paraId="28EE1CAE" w14:textId="77777777" w:rsidR="003B0AA8" w:rsidRPr="003B0AA8" w:rsidRDefault="5D9D4586" w:rsidP="003B0AA8">
      <w:pPr>
        <w:rPr>
          <w:rFonts w:asciiTheme="minorHAnsi" w:eastAsiaTheme="minorEastAsia" w:hAnsiTheme="minorHAnsi" w:cstheme="minorBidi"/>
          <w:sz w:val="20"/>
          <w:szCs w:val="20"/>
        </w:rPr>
      </w:pPr>
      <w:r w:rsidRPr="003B0AA8">
        <w:rPr>
          <w:rFonts w:asciiTheme="minorHAnsi" w:eastAsiaTheme="minorEastAsia" w:hAnsiTheme="minorHAnsi" w:cstheme="minorBidi"/>
          <w:sz w:val="20"/>
          <w:szCs w:val="20"/>
        </w:rPr>
        <w:t>No pupils shall be excluded by reason of inability or unwillingness</w:t>
      </w:r>
      <w:r w:rsidR="00FC48C1" w:rsidRPr="003B0AA8">
        <w:rPr>
          <w:rFonts w:asciiTheme="minorHAnsi" w:eastAsiaTheme="minorEastAsia" w:hAnsiTheme="minorHAnsi" w:cstheme="minorBidi"/>
          <w:sz w:val="20"/>
          <w:szCs w:val="20"/>
        </w:rPr>
        <w:t xml:space="preserve"> of</w:t>
      </w:r>
      <w:r w:rsidR="0073047F" w:rsidRPr="003B0AA8">
        <w:rPr>
          <w:rFonts w:asciiTheme="minorHAnsi" w:eastAsiaTheme="minorEastAsia" w:hAnsiTheme="minorHAnsi" w:cstheme="minorBidi"/>
          <w:sz w:val="20"/>
          <w:szCs w:val="20"/>
        </w:rPr>
        <w:t xml:space="preserve"> </w:t>
      </w:r>
      <w:r w:rsidR="00FC48C1" w:rsidRPr="003B0AA8">
        <w:rPr>
          <w:rFonts w:asciiTheme="minorHAnsi" w:eastAsiaTheme="minorEastAsia" w:hAnsiTheme="minorHAnsi" w:cstheme="minorBidi"/>
          <w:sz w:val="20"/>
          <w:szCs w:val="20"/>
        </w:rPr>
        <w:t>parents</w:t>
      </w:r>
      <w:r w:rsidRPr="003B0AA8">
        <w:rPr>
          <w:rFonts w:asciiTheme="minorHAnsi" w:eastAsiaTheme="minorEastAsia" w:hAnsiTheme="minorHAnsi" w:cstheme="minorBidi"/>
          <w:sz w:val="20"/>
          <w:szCs w:val="20"/>
        </w:rPr>
        <w:t xml:space="preserve"> to make a voluntary contribution</w:t>
      </w:r>
      <w:r w:rsidR="003B0AA8" w:rsidRPr="003B0AA8">
        <w:rPr>
          <w:rFonts w:asciiTheme="minorHAnsi" w:eastAsiaTheme="minorEastAsia" w:hAnsiTheme="minorHAnsi" w:cstheme="minorBidi"/>
          <w:sz w:val="20"/>
          <w:szCs w:val="20"/>
        </w:rPr>
        <w:t xml:space="preserve">. </w:t>
      </w:r>
      <w:r w:rsidR="0073047F" w:rsidRPr="003B0AA8">
        <w:rPr>
          <w:rFonts w:asciiTheme="minorHAnsi" w:eastAsiaTheme="minorEastAsia" w:hAnsiTheme="minorHAnsi" w:cstheme="minorBidi"/>
          <w:sz w:val="20"/>
          <w:szCs w:val="20"/>
        </w:rPr>
        <w:t>When making requests for voluntary contributions, parents will not be made to feel pressurised into paying as</w:t>
      </w:r>
      <w:r w:rsidR="003B0AA8" w:rsidRPr="003B0AA8">
        <w:rPr>
          <w:rFonts w:asciiTheme="minorHAnsi" w:eastAsiaTheme="minorEastAsia" w:hAnsiTheme="minorHAnsi" w:cstheme="minorBidi"/>
          <w:sz w:val="20"/>
          <w:szCs w:val="20"/>
        </w:rPr>
        <w:t xml:space="preserve"> it is voluntary not compulsory. </w:t>
      </w:r>
      <w:r w:rsidR="0073047F" w:rsidRPr="003B0AA8">
        <w:rPr>
          <w:rFonts w:asciiTheme="minorHAnsi" w:eastAsiaTheme="minorEastAsia" w:hAnsiTheme="minorHAnsi" w:cstheme="minorBidi"/>
          <w:sz w:val="20"/>
          <w:szCs w:val="20"/>
        </w:rPr>
        <w:t xml:space="preserve">Voluntary contributions will </w:t>
      </w:r>
      <w:r w:rsidR="00FC48C1" w:rsidRPr="003B0AA8">
        <w:rPr>
          <w:rFonts w:asciiTheme="minorHAnsi" w:eastAsiaTheme="minorEastAsia" w:hAnsiTheme="minorHAnsi" w:cstheme="minorBidi"/>
          <w:sz w:val="20"/>
          <w:szCs w:val="20"/>
        </w:rPr>
        <w:t>not include an element of subsidy for any other pupils wishing to participate in the activity whose parents are unwilling or unable to pay the full charge</w:t>
      </w:r>
      <w:r w:rsidR="00A73DFF" w:rsidRPr="003B0AA8">
        <w:rPr>
          <w:rFonts w:asciiTheme="minorHAnsi" w:eastAsiaTheme="minorEastAsia" w:hAnsiTheme="minorHAnsi" w:cstheme="minorBidi"/>
          <w:sz w:val="20"/>
          <w:szCs w:val="20"/>
        </w:rPr>
        <w:t xml:space="preserve"> </w:t>
      </w:r>
      <w:r w:rsidR="00F3320D" w:rsidRPr="003B0AA8">
        <w:rPr>
          <w:rFonts w:asciiTheme="minorHAnsi" w:eastAsiaTheme="minorEastAsia" w:hAnsiTheme="minorHAnsi" w:cstheme="minorBidi"/>
          <w:sz w:val="20"/>
          <w:szCs w:val="20"/>
        </w:rPr>
        <w:t xml:space="preserve">of pupils participating.  </w:t>
      </w:r>
    </w:p>
    <w:p w14:paraId="565E5916" w14:textId="77777777" w:rsidR="003B0AA8" w:rsidRPr="003B0AA8" w:rsidRDefault="003B0AA8" w:rsidP="003B0AA8">
      <w:pPr>
        <w:rPr>
          <w:rFonts w:asciiTheme="minorHAnsi" w:eastAsiaTheme="minorEastAsia" w:hAnsiTheme="minorHAnsi" w:cstheme="minorBidi"/>
          <w:sz w:val="20"/>
          <w:szCs w:val="20"/>
        </w:rPr>
      </w:pPr>
    </w:p>
    <w:p w14:paraId="0A9F43F5" w14:textId="77777777" w:rsidR="00FC48C1" w:rsidRPr="003B0AA8" w:rsidRDefault="007E3CDB" w:rsidP="003B0AA8">
      <w:pPr>
        <w:rPr>
          <w:rFonts w:asciiTheme="minorHAnsi" w:eastAsiaTheme="minorEastAsia" w:hAnsiTheme="minorHAnsi" w:cstheme="minorBidi"/>
          <w:sz w:val="20"/>
          <w:szCs w:val="20"/>
        </w:rPr>
      </w:pPr>
      <w:r w:rsidRPr="003B0AA8">
        <w:rPr>
          <w:rFonts w:asciiTheme="minorHAnsi" w:eastAsiaTheme="minorEastAsia" w:hAnsiTheme="minorHAnsi" w:cstheme="minorBidi"/>
          <w:sz w:val="20"/>
          <w:szCs w:val="20"/>
        </w:rPr>
        <w:t>On occasions a parent may be asked to make a contribution towards the cost of damaged, or lost school property caused wilfully or negligently by their child</w:t>
      </w:r>
    </w:p>
    <w:p w14:paraId="3A377E85" w14:textId="77777777" w:rsidR="002602E1" w:rsidRPr="008C12B2" w:rsidRDefault="002602E1" w:rsidP="008C12B2">
      <w:pPr>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2572D4" w:rsidRPr="003D2CB9" w14:paraId="63612EDE" w14:textId="77777777" w:rsidTr="5D9D4586">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DFD8C6E" w14:textId="77777777" w:rsidR="002572D4" w:rsidRPr="003D2CB9" w:rsidRDefault="5D9D4586" w:rsidP="5D9D4586">
            <w:pPr>
              <w:spacing w:before="120" w:after="120"/>
              <w:rPr>
                <w:rFonts w:asciiTheme="minorHAnsi" w:eastAsiaTheme="minorEastAsia" w:hAnsiTheme="minorHAnsi" w:cstheme="minorBidi"/>
                <w:b/>
                <w:bCs/>
                <w:sz w:val="22"/>
                <w:szCs w:val="22"/>
              </w:rPr>
            </w:pPr>
            <w:r w:rsidRPr="5D9D4586">
              <w:rPr>
                <w:rFonts w:asciiTheme="minorHAnsi" w:eastAsiaTheme="minorEastAsia" w:hAnsiTheme="minorHAnsi" w:cstheme="minorBidi"/>
                <w:b/>
                <w:bCs/>
                <w:sz w:val="22"/>
                <w:szCs w:val="22"/>
              </w:rPr>
              <w:t>Rem</w:t>
            </w:r>
            <w:r w:rsidR="001F6E82">
              <w:rPr>
                <w:rFonts w:asciiTheme="minorHAnsi" w:eastAsiaTheme="minorEastAsia" w:hAnsiTheme="minorHAnsi" w:cstheme="minorBidi"/>
                <w:b/>
                <w:bCs/>
                <w:sz w:val="22"/>
                <w:szCs w:val="22"/>
              </w:rPr>
              <w:t>i</w:t>
            </w:r>
            <w:r w:rsidRPr="5D9D4586">
              <w:rPr>
                <w:rFonts w:asciiTheme="minorHAnsi" w:eastAsiaTheme="minorEastAsia" w:hAnsiTheme="minorHAnsi" w:cstheme="minorBidi"/>
                <w:b/>
                <w:bCs/>
                <w:sz w:val="22"/>
                <w:szCs w:val="22"/>
              </w:rPr>
              <w:t>ssions</w:t>
            </w:r>
          </w:p>
        </w:tc>
        <w:tc>
          <w:tcPr>
            <w:tcW w:w="8100" w:type="dxa"/>
            <w:tcBorders>
              <w:top w:val="single" w:sz="4" w:space="0" w:color="auto"/>
              <w:left w:val="single" w:sz="4" w:space="0" w:color="auto"/>
              <w:bottom w:val="single" w:sz="4" w:space="0" w:color="auto"/>
              <w:right w:val="single" w:sz="4" w:space="0" w:color="auto"/>
            </w:tcBorders>
            <w:vAlign w:val="center"/>
          </w:tcPr>
          <w:p w14:paraId="0301492E" w14:textId="77777777" w:rsidR="002572D4" w:rsidRPr="003D2CB9" w:rsidRDefault="002572D4" w:rsidP="00802866">
            <w:pPr>
              <w:spacing w:before="120" w:after="120"/>
              <w:rPr>
                <w:rFonts w:asciiTheme="minorHAnsi" w:hAnsiTheme="minorHAnsi" w:cs="Arial"/>
                <w:b/>
                <w:sz w:val="22"/>
                <w:szCs w:val="22"/>
              </w:rPr>
            </w:pPr>
            <w:r w:rsidRPr="003D2CB9">
              <w:rPr>
                <w:rFonts w:asciiTheme="minorHAnsi" w:hAnsiTheme="minorHAnsi" w:cs="Arial"/>
                <w:sz w:val="22"/>
                <w:szCs w:val="22"/>
              </w:rPr>
              <w:t xml:space="preserve"> </w:t>
            </w:r>
            <w:r w:rsidRPr="003D2CB9">
              <w:rPr>
                <w:rFonts w:asciiTheme="minorHAnsi" w:hAnsiTheme="minorHAnsi" w:cs="Arial"/>
                <w:b/>
                <w:sz w:val="22"/>
                <w:szCs w:val="22"/>
              </w:rPr>
              <w:t xml:space="preserve"> </w:t>
            </w:r>
          </w:p>
        </w:tc>
      </w:tr>
    </w:tbl>
    <w:p w14:paraId="224FED98" w14:textId="77777777" w:rsidR="008C12B2" w:rsidRPr="001B17C7" w:rsidRDefault="008C12B2" w:rsidP="001B17C7">
      <w:pPr>
        <w:rPr>
          <w:rFonts w:asciiTheme="minorHAnsi" w:hAnsiTheme="minorHAnsi"/>
          <w:sz w:val="20"/>
          <w:szCs w:val="20"/>
        </w:rPr>
      </w:pPr>
    </w:p>
    <w:p w14:paraId="6F5A9CC2" w14:textId="77777777" w:rsidR="002572D4" w:rsidRPr="00F3320D" w:rsidRDefault="5D9D4586" w:rsidP="006252AF">
      <w:pPr>
        <w:rPr>
          <w:rFonts w:asciiTheme="minorHAnsi" w:eastAsiaTheme="minorEastAsia" w:hAnsiTheme="minorHAnsi" w:cstheme="minorBidi"/>
          <w:sz w:val="22"/>
          <w:szCs w:val="22"/>
          <w:highlight w:val="yellow"/>
        </w:rPr>
      </w:pPr>
      <w:r w:rsidRPr="5D9D4586">
        <w:rPr>
          <w:rFonts w:asciiTheme="minorHAnsi" w:eastAsiaTheme="minorEastAsia" w:hAnsiTheme="minorHAnsi" w:cstheme="minorBidi"/>
          <w:sz w:val="20"/>
          <w:szCs w:val="20"/>
        </w:rPr>
        <w:t>In order to remove financial barriers from disadvantaged pupils, the governing body has agreed that some activities and visits</w:t>
      </w:r>
      <w:r w:rsidR="00FF4455">
        <w:rPr>
          <w:rFonts w:asciiTheme="minorHAnsi" w:eastAsiaTheme="minorEastAsia" w:hAnsiTheme="minorHAnsi" w:cstheme="minorBidi"/>
          <w:sz w:val="20"/>
          <w:szCs w:val="20"/>
        </w:rPr>
        <w:t>,</w:t>
      </w:r>
      <w:r w:rsidRPr="5D9D4586">
        <w:rPr>
          <w:rFonts w:asciiTheme="minorHAnsi" w:eastAsiaTheme="minorEastAsia" w:hAnsiTheme="minorHAnsi" w:cstheme="minorBidi"/>
          <w:sz w:val="20"/>
          <w:szCs w:val="20"/>
        </w:rPr>
        <w:t xml:space="preserve"> where charges can legally be made</w:t>
      </w:r>
      <w:r w:rsidR="00FF4455">
        <w:rPr>
          <w:rFonts w:asciiTheme="minorHAnsi" w:eastAsiaTheme="minorEastAsia" w:hAnsiTheme="minorHAnsi" w:cstheme="minorBidi"/>
          <w:sz w:val="20"/>
          <w:szCs w:val="20"/>
        </w:rPr>
        <w:t>,</w:t>
      </w:r>
      <w:r w:rsidRPr="5D9D4586">
        <w:rPr>
          <w:rFonts w:asciiTheme="minorHAnsi" w:eastAsiaTheme="minorEastAsia" w:hAnsiTheme="minorHAnsi" w:cstheme="minorBidi"/>
          <w:sz w:val="20"/>
          <w:szCs w:val="20"/>
        </w:rPr>
        <w:t xml:space="preserve"> will be offered at no charge or a </w:t>
      </w:r>
      <w:r w:rsidR="00FF4455">
        <w:rPr>
          <w:rFonts w:asciiTheme="minorHAnsi" w:eastAsiaTheme="minorEastAsia" w:hAnsiTheme="minorHAnsi" w:cstheme="minorBidi"/>
          <w:sz w:val="20"/>
          <w:szCs w:val="20"/>
        </w:rPr>
        <w:t>reduced charge to parents</w:t>
      </w:r>
      <w:r w:rsidRPr="5D9D4586">
        <w:rPr>
          <w:rFonts w:asciiTheme="minorHAnsi" w:eastAsiaTheme="minorEastAsia" w:hAnsiTheme="minorHAnsi" w:cstheme="minorBidi"/>
          <w:sz w:val="20"/>
          <w:szCs w:val="20"/>
        </w:rPr>
        <w:t xml:space="preserve"> in particular circumstances. </w:t>
      </w:r>
      <w:r w:rsidR="00F23DD5">
        <w:rPr>
          <w:rFonts w:asciiTheme="minorHAnsi" w:eastAsiaTheme="minorEastAsia" w:hAnsiTheme="minorHAnsi" w:cstheme="minorBidi"/>
          <w:sz w:val="20"/>
          <w:szCs w:val="20"/>
        </w:rPr>
        <w:t xml:space="preserve"> </w:t>
      </w:r>
    </w:p>
    <w:p w14:paraId="023CB5B1" w14:textId="77777777" w:rsidR="0098664E" w:rsidRDefault="0098664E" w:rsidP="0014722B">
      <w:pPr>
        <w:rPr>
          <w:rFonts w:asciiTheme="minorHAnsi" w:hAnsiTheme="minorHAnsi"/>
          <w:sz w:val="20"/>
          <w:szCs w:val="20"/>
        </w:rPr>
      </w:pPr>
    </w:p>
    <w:p w14:paraId="6E12FA79" w14:textId="77777777" w:rsidR="002572D4" w:rsidRDefault="5D9D4586" w:rsidP="5D9D4586">
      <w:pPr>
        <w:rPr>
          <w:rFonts w:asciiTheme="minorHAnsi" w:eastAsiaTheme="minorEastAsia" w:hAnsiTheme="minorHAnsi" w:cstheme="minorBidi"/>
          <w:sz w:val="20"/>
          <w:szCs w:val="20"/>
        </w:rPr>
      </w:pPr>
      <w:r w:rsidRPr="5D9D4586">
        <w:rPr>
          <w:rFonts w:asciiTheme="minorHAnsi" w:eastAsiaTheme="minorEastAsia" w:hAnsiTheme="minorHAnsi" w:cstheme="minorBidi"/>
          <w:sz w:val="20"/>
          <w:szCs w:val="20"/>
        </w:rPr>
        <w:t>In line with DFE advice the school must ensure that we inform parents on low income and receipt of benefits listed below of the support available to them when being asked for contributions toward the cost of school visits.  Parents who are eligible for remission of charges will be dealt with confidentially.</w:t>
      </w:r>
    </w:p>
    <w:p w14:paraId="691FF67B" w14:textId="77777777" w:rsidR="003B7284" w:rsidRDefault="003B7284" w:rsidP="002572D4">
      <w:pPr>
        <w:rPr>
          <w:rFonts w:asciiTheme="minorHAnsi" w:hAnsiTheme="minorHAnsi"/>
          <w:sz w:val="20"/>
          <w:szCs w:val="20"/>
        </w:rPr>
      </w:pPr>
    </w:p>
    <w:p w14:paraId="0A3FCDA4" w14:textId="77777777" w:rsidR="003B7284" w:rsidRDefault="00F23DD5" w:rsidP="5D9D4586">
      <w:pPr>
        <w:rPr>
          <w:rFonts w:asciiTheme="minorHAnsi" w:eastAsiaTheme="minorEastAsia" w:hAnsiTheme="minorHAnsi" w:cstheme="minorBidi"/>
          <w:sz w:val="20"/>
          <w:szCs w:val="20"/>
        </w:rPr>
      </w:pPr>
      <w:r>
        <w:rPr>
          <w:rFonts w:asciiTheme="minorHAnsi" w:eastAsiaTheme="minorEastAsia" w:hAnsiTheme="minorHAnsi" w:cstheme="minorBidi"/>
          <w:sz w:val="20"/>
          <w:szCs w:val="20"/>
        </w:rPr>
        <w:t>The H</w:t>
      </w:r>
      <w:r w:rsidR="006252AF">
        <w:rPr>
          <w:rFonts w:asciiTheme="minorHAnsi" w:eastAsiaTheme="minorEastAsia" w:hAnsiTheme="minorHAnsi" w:cstheme="minorBidi"/>
          <w:sz w:val="20"/>
          <w:szCs w:val="20"/>
        </w:rPr>
        <w:t>eadteacher</w:t>
      </w:r>
      <w:r w:rsidR="5D9D4586" w:rsidRPr="5D9D4586">
        <w:rPr>
          <w:rFonts w:asciiTheme="minorHAnsi" w:eastAsiaTheme="minorEastAsia" w:hAnsiTheme="minorHAnsi" w:cstheme="minorBidi"/>
          <w:sz w:val="20"/>
          <w:szCs w:val="20"/>
        </w:rPr>
        <w:t xml:space="preserve"> will authorise the remission of charges.</w:t>
      </w:r>
    </w:p>
    <w:p w14:paraId="4CC0B0D8" w14:textId="77777777" w:rsidR="00031541" w:rsidRDefault="00031541" w:rsidP="5D9D4586">
      <w:pPr>
        <w:rPr>
          <w:rFonts w:asciiTheme="minorHAnsi" w:eastAsiaTheme="minorEastAsia" w:hAnsiTheme="minorHAnsi" w:cstheme="minorBidi"/>
          <w:sz w:val="20"/>
          <w:szCs w:val="20"/>
        </w:rPr>
      </w:pPr>
    </w:p>
    <w:p w14:paraId="174D2504" w14:textId="77777777" w:rsidR="00031541" w:rsidRDefault="00031541" w:rsidP="5D9D4586">
      <w:pPr>
        <w:rPr>
          <w:rFonts w:asciiTheme="minorHAnsi" w:eastAsiaTheme="minorEastAsia" w:hAnsiTheme="minorHAnsi" w:cstheme="minorBidi"/>
          <w:sz w:val="20"/>
          <w:szCs w:val="20"/>
        </w:rPr>
      </w:pPr>
      <w:r>
        <w:rPr>
          <w:rFonts w:asciiTheme="minorHAnsi" w:eastAsiaTheme="minorEastAsia" w:hAnsiTheme="minorHAnsi" w:cstheme="minorBidi"/>
          <w:sz w:val="20"/>
          <w:szCs w:val="20"/>
        </w:rPr>
        <w:t>Eligible benefits are as follows</w:t>
      </w:r>
    </w:p>
    <w:p w14:paraId="0591B611" w14:textId="77777777" w:rsidR="00031541" w:rsidRDefault="00031541" w:rsidP="5D9D4586">
      <w:pPr>
        <w:rPr>
          <w:rFonts w:asciiTheme="minorHAnsi" w:eastAsiaTheme="minorEastAsia" w:hAnsiTheme="minorHAnsi" w:cstheme="minorBidi"/>
          <w:sz w:val="20"/>
          <w:szCs w:val="20"/>
        </w:rPr>
      </w:pPr>
    </w:p>
    <w:p w14:paraId="420252B6" w14:textId="77777777" w:rsidR="00031541" w:rsidRPr="00031541" w:rsidRDefault="00031541" w:rsidP="00031541">
      <w:pPr>
        <w:pStyle w:val="ListParagraph"/>
        <w:numPr>
          <w:ilvl w:val="0"/>
          <w:numId w:val="29"/>
        </w:numPr>
        <w:rPr>
          <w:rFonts w:asciiTheme="minorHAnsi" w:eastAsiaTheme="minorEastAsia" w:hAnsiTheme="minorHAnsi" w:cstheme="minorBidi"/>
          <w:sz w:val="20"/>
          <w:szCs w:val="20"/>
        </w:rPr>
      </w:pPr>
      <w:r w:rsidRPr="00031541">
        <w:rPr>
          <w:rFonts w:asciiTheme="minorHAnsi" w:eastAsiaTheme="minorEastAsia" w:hAnsiTheme="minorHAnsi" w:cstheme="minorBidi"/>
          <w:sz w:val="20"/>
          <w:szCs w:val="20"/>
        </w:rPr>
        <w:t>Income support</w:t>
      </w:r>
    </w:p>
    <w:p w14:paraId="6E2BF438" w14:textId="77777777" w:rsidR="00031541" w:rsidRPr="00031541" w:rsidRDefault="00031541" w:rsidP="00031541">
      <w:pPr>
        <w:pStyle w:val="ListParagraph"/>
        <w:numPr>
          <w:ilvl w:val="0"/>
          <w:numId w:val="29"/>
        </w:numPr>
        <w:rPr>
          <w:rFonts w:asciiTheme="minorHAnsi" w:eastAsiaTheme="minorEastAsia" w:hAnsiTheme="minorHAnsi" w:cstheme="minorBidi"/>
          <w:sz w:val="20"/>
          <w:szCs w:val="20"/>
        </w:rPr>
      </w:pPr>
      <w:r w:rsidRPr="00031541">
        <w:rPr>
          <w:rFonts w:asciiTheme="minorHAnsi" w:eastAsiaTheme="minorEastAsia" w:hAnsiTheme="minorHAnsi" w:cstheme="minorBidi"/>
          <w:sz w:val="20"/>
          <w:szCs w:val="20"/>
        </w:rPr>
        <w:t>Income-based Jobseeker’s Allowance</w:t>
      </w:r>
    </w:p>
    <w:p w14:paraId="2744FBF6" w14:textId="77777777" w:rsidR="00031541" w:rsidRPr="00031541" w:rsidRDefault="00031541" w:rsidP="00031541">
      <w:pPr>
        <w:pStyle w:val="ListParagraph"/>
        <w:numPr>
          <w:ilvl w:val="0"/>
          <w:numId w:val="29"/>
        </w:numPr>
        <w:rPr>
          <w:rFonts w:asciiTheme="minorHAnsi" w:eastAsiaTheme="minorEastAsia" w:hAnsiTheme="minorHAnsi" w:cstheme="minorBidi"/>
          <w:sz w:val="20"/>
          <w:szCs w:val="20"/>
        </w:rPr>
      </w:pPr>
      <w:r w:rsidRPr="00031541">
        <w:rPr>
          <w:rFonts w:asciiTheme="minorHAnsi" w:eastAsiaTheme="minorEastAsia" w:hAnsiTheme="minorHAnsi" w:cstheme="minorBidi"/>
          <w:sz w:val="20"/>
          <w:szCs w:val="20"/>
        </w:rPr>
        <w:t>Income-based Employment and Support Allowance</w:t>
      </w:r>
    </w:p>
    <w:p w14:paraId="1C82CA56" w14:textId="77777777" w:rsidR="00031541" w:rsidRPr="00031541" w:rsidRDefault="00031541" w:rsidP="00031541">
      <w:pPr>
        <w:pStyle w:val="ListParagraph"/>
        <w:numPr>
          <w:ilvl w:val="0"/>
          <w:numId w:val="29"/>
        </w:numPr>
        <w:rPr>
          <w:rFonts w:asciiTheme="minorHAnsi" w:eastAsiaTheme="minorEastAsia" w:hAnsiTheme="minorHAnsi" w:cstheme="minorBidi"/>
          <w:sz w:val="20"/>
          <w:szCs w:val="20"/>
        </w:rPr>
      </w:pPr>
      <w:r w:rsidRPr="00031541">
        <w:rPr>
          <w:rFonts w:asciiTheme="minorHAnsi" w:eastAsiaTheme="minorEastAsia" w:hAnsiTheme="minorHAnsi" w:cstheme="minorBidi"/>
          <w:sz w:val="20"/>
          <w:szCs w:val="20"/>
        </w:rPr>
        <w:t>Support as a result of the Immigration and Asylum Act 1999</w:t>
      </w:r>
    </w:p>
    <w:p w14:paraId="60990109" w14:textId="77777777" w:rsidR="00031541" w:rsidRPr="00031541" w:rsidRDefault="00031541" w:rsidP="00031541">
      <w:pPr>
        <w:pStyle w:val="ListParagraph"/>
        <w:numPr>
          <w:ilvl w:val="0"/>
          <w:numId w:val="29"/>
        </w:numPr>
        <w:rPr>
          <w:rFonts w:asciiTheme="minorHAnsi" w:eastAsiaTheme="minorEastAsia" w:hAnsiTheme="minorHAnsi" w:cstheme="minorBidi"/>
          <w:sz w:val="20"/>
          <w:szCs w:val="20"/>
        </w:rPr>
      </w:pPr>
      <w:r w:rsidRPr="00031541">
        <w:rPr>
          <w:rFonts w:asciiTheme="minorHAnsi" w:eastAsiaTheme="minorEastAsia" w:hAnsiTheme="minorHAnsi" w:cstheme="minorBidi"/>
          <w:sz w:val="20"/>
          <w:szCs w:val="20"/>
        </w:rPr>
        <w:t>Pension Credit</w:t>
      </w:r>
    </w:p>
    <w:p w14:paraId="68C98E29" w14:textId="4214FA5F" w:rsidR="00031541" w:rsidRPr="00031541" w:rsidRDefault="00031541" w:rsidP="00031541">
      <w:pPr>
        <w:pStyle w:val="ListParagraph"/>
        <w:numPr>
          <w:ilvl w:val="0"/>
          <w:numId w:val="29"/>
        </w:numPr>
        <w:rPr>
          <w:rFonts w:asciiTheme="minorHAnsi" w:eastAsiaTheme="minorEastAsia" w:hAnsiTheme="minorHAnsi" w:cstheme="minorBidi"/>
          <w:sz w:val="20"/>
          <w:szCs w:val="20"/>
        </w:rPr>
      </w:pPr>
      <w:r w:rsidRPr="00031541">
        <w:rPr>
          <w:rFonts w:asciiTheme="minorHAnsi" w:eastAsiaTheme="minorEastAsia" w:hAnsiTheme="minorHAnsi" w:cstheme="minorBidi"/>
          <w:sz w:val="20"/>
          <w:szCs w:val="20"/>
        </w:rPr>
        <w:t>Child Tax Credit</w:t>
      </w:r>
      <w:r w:rsidR="0022428B">
        <w:rPr>
          <w:rFonts w:asciiTheme="minorHAnsi" w:eastAsiaTheme="minorEastAsia" w:hAnsiTheme="minorHAnsi" w:cstheme="minorBidi"/>
          <w:sz w:val="20"/>
          <w:szCs w:val="20"/>
        </w:rPr>
        <w:t xml:space="preserve"> </w:t>
      </w:r>
    </w:p>
    <w:p w14:paraId="175F9736" w14:textId="77777777" w:rsidR="00031541" w:rsidRPr="00031541" w:rsidRDefault="00031541" w:rsidP="00031541">
      <w:pPr>
        <w:pStyle w:val="ListParagraph"/>
        <w:numPr>
          <w:ilvl w:val="0"/>
          <w:numId w:val="29"/>
        </w:numPr>
        <w:rPr>
          <w:rFonts w:asciiTheme="minorHAnsi" w:eastAsiaTheme="minorEastAsia" w:hAnsiTheme="minorHAnsi" w:cstheme="minorBidi"/>
          <w:sz w:val="20"/>
          <w:szCs w:val="20"/>
        </w:rPr>
      </w:pPr>
      <w:r w:rsidRPr="00031541">
        <w:rPr>
          <w:rFonts w:asciiTheme="minorHAnsi" w:eastAsiaTheme="minorEastAsia" w:hAnsiTheme="minorHAnsi" w:cstheme="minorBidi"/>
          <w:sz w:val="20"/>
          <w:szCs w:val="20"/>
        </w:rPr>
        <w:t>Working Tax Credit</w:t>
      </w:r>
    </w:p>
    <w:p w14:paraId="49389DB3" w14:textId="77777777" w:rsidR="00031541" w:rsidRPr="00031541" w:rsidRDefault="00031541" w:rsidP="00031541">
      <w:pPr>
        <w:pStyle w:val="ListParagraph"/>
        <w:numPr>
          <w:ilvl w:val="0"/>
          <w:numId w:val="29"/>
        </w:numPr>
        <w:rPr>
          <w:rFonts w:asciiTheme="minorHAnsi" w:eastAsiaTheme="minorEastAsia" w:hAnsiTheme="minorHAnsi" w:cstheme="minorBidi"/>
          <w:sz w:val="20"/>
          <w:szCs w:val="20"/>
        </w:rPr>
      </w:pPr>
      <w:r w:rsidRPr="00031541">
        <w:rPr>
          <w:rFonts w:asciiTheme="minorHAnsi" w:eastAsiaTheme="minorEastAsia" w:hAnsiTheme="minorHAnsi" w:cstheme="minorBidi"/>
          <w:sz w:val="20"/>
          <w:szCs w:val="20"/>
        </w:rPr>
        <w:t>Universal Credit (if a household is earning less than £7,400 per year)</w:t>
      </w:r>
    </w:p>
    <w:p w14:paraId="1C06C6E1" w14:textId="77777777" w:rsidR="002572D4" w:rsidRDefault="002572D4" w:rsidP="0014722B">
      <w:pPr>
        <w:rPr>
          <w:rFonts w:asciiTheme="minorHAnsi" w:hAnsiTheme="minorHAnsi"/>
          <w:sz w:val="20"/>
          <w:szCs w:val="2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98664E" w:rsidRPr="003D2CB9" w14:paraId="5B0956F6" w14:textId="77777777" w:rsidTr="5D9D4586">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B0859F7" w14:textId="77777777" w:rsidR="0098664E" w:rsidRPr="003D2CB9" w:rsidRDefault="5D9D4586" w:rsidP="5D9D4586">
            <w:pPr>
              <w:spacing w:before="120" w:after="120"/>
              <w:rPr>
                <w:rFonts w:asciiTheme="minorHAnsi" w:eastAsiaTheme="minorEastAsia" w:hAnsiTheme="minorHAnsi" w:cstheme="minorBidi"/>
                <w:b/>
                <w:bCs/>
                <w:sz w:val="22"/>
                <w:szCs w:val="22"/>
              </w:rPr>
            </w:pPr>
            <w:r w:rsidRPr="5D9D4586">
              <w:rPr>
                <w:rFonts w:asciiTheme="minorHAnsi" w:eastAsiaTheme="minorEastAsia" w:hAnsiTheme="minorHAnsi" w:cstheme="minorBidi"/>
                <w:b/>
                <w:bCs/>
                <w:sz w:val="22"/>
                <w:szCs w:val="22"/>
              </w:rPr>
              <w:t>Review and monitoring</w:t>
            </w:r>
          </w:p>
        </w:tc>
        <w:tc>
          <w:tcPr>
            <w:tcW w:w="8100" w:type="dxa"/>
            <w:tcBorders>
              <w:top w:val="single" w:sz="4" w:space="0" w:color="auto"/>
              <w:left w:val="single" w:sz="4" w:space="0" w:color="auto"/>
              <w:bottom w:val="single" w:sz="4" w:space="0" w:color="auto"/>
              <w:right w:val="single" w:sz="4" w:space="0" w:color="auto"/>
            </w:tcBorders>
            <w:vAlign w:val="center"/>
          </w:tcPr>
          <w:p w14:paraId="1A70235D" w14:textId="77777777" w:rsidR="0098664E" w:rsidRPr="003D2CB9" w:rsidRDefault="0098664E" w:rsidP="00B65A38">
            <w:pPr>
              <w:spacing w:before="120" w:after="120"/>
              <w:rPr>
                <w:rFonts w:asciiTheme="minorHAnsi" w:hAnsiTheme="minorHAnsi" w:cs="Arial"/>
                <w:b/>
                <w:sz w:val="22"/>
                <w:szCs w:val="22"/>
              </w:rPr>
            </w:pPr>
            <w:r w:rsidRPr="003D2CB9">
              <w:rPr>
                <w:rFonts w:asciiTheme="minorHAnsi" w:hAnsiTheme="minorHAnsi" w:cs="Arial"/>
                <w:sz w:val="22"/>
                <w:szCs w:val="22"/>
              </w:rPr>
              <w:t xml:space="preserve"> </w:t>
            </w:r>
            <w:r w:rsidRPr="003D2CB9">
              <w:rPr>
                <w:rFonts w:asciiTheme="minorHAnsi" w:hAnsiTheme="minorHAnsi" w:cs="Arial"/>
                <w:b/>
                <w:sz w:val="22"/>
                <w:szCs w:val="22"/>
              </w:rPr>
              <w:t xml:space="preserve"> </w:t>
            </w:r>
          </w:p>
        </w:tc>
      </w:tr>
    </w:tbl>
    <w:p w14:paraId="105A13B5" w14:textId="77777777" w:rsidR="0098664E" w:rsidRDefault="0098664E" w:rsidP="0014722B">
      <w:pPr>
        <w:rPr>
          <w:rFonts w:asciiTheme="minorHAnsi" w:hAnsiTheme="minorHAnsi"/>
          <w:sz w:val="20"/>
          <w:szCs w:val="20"/>
        </w:rPr>
      </w:pPr>
    </w:p>
    <w:p w14:paraId="101FFCEC" w14:textId="2DAADB2A" w:rsidR="00C816C9" w:rsidRPr="009D4B2B" w:rsidRDefault="5D9D4586" w:rsidP="0014722B">
      <w:pPr>
        <w:rPr>
          <w:rFonts w:asciiTheme="minorHAnsi" w:eastAsiaTheme="minorEastAsia" w:hAnsiTheme="minorHAnsi" w:cstheme="minorBidi"/>
          <w:sz w:val="20"/>
          <w:szCs w:val="20"/>
        </w:rPr>
      </w:pPr>
      <w:r w:rsidRPr="5D9D4586">
        <w:rPr>
          <w:rFonts w:asciiTheme="minorHAnsi" w:eastAsiaTheme="minorEastAsia" w:hAnsiTheme="minorHAnsi" w:cstheme="minorBidi"/>
          <w:sz w:val="20"/>
          <w:szCs w:val="20"/>
        </w:rPr>
        <w:t xml:space="preserve">The Governing Body will annually review the policy </w:t>
      </w:r>
      <w:r w:rsidR="006252AF">
        <w:rPr>
          <w:rFonts w:asciiTheme="minorHAnsi" w:eastAsiaTheme="minorEastAsia" w:hAnsiTheme="minorHAnsi" w:cstheme="minorBidi"/>
          <w:sz w:val="20"/>
          <w:szCs w:val="20"/>
        </w:rPr>
        <w:t>an</w:t>
      </w:r>
      <w:r w:rsidR="00F3320D">
        <w:rPr>
          <w:rFonts w:asciiTheme="minorHAnsi" w:eastAsiaTheme="minorEastAsia" w:hAnsiTheme="minorHAnsi" w:cstheme="minorBidi"/>
          <w:sz w:val="20"/>
          <w:szCs w:val="20"/>
        </w:rPr>
        <w:t>d monitor the i</w:t>
      </w:r>
      <w:r w:rsidR="006252AF">
        <w:rPr>
          <w:rFonts w:asciiTheme="minorHAnsi" w:eastAsiaTheme="minorEastAsia" w:hAnsiTheme="minorHAnsi" w:cstheme="minorBidi"/>
          <w:sz w:val="20"/>
          <w:szCs w:val="20"/>
        </w:rPr>
        <w:t>m</w:t>
      </w:r>
      <w:r w:rsidR="00F3320D">
        <w:rPr>
          <w:rFonts w:asciiTheme="minorHAnsi" w:eastAsiaTheme="minorEastAsia" w:hAnsiTheme="minorHAnsi" w:cstheme="minorBidi"/>
          <w:sz w:val="20"/>
          <w:szCs w:val="20"/>
        </w:rPr>
        <w:t>pact of this policy</w:t>
      </w:r>
      <w:r w:rsidRPr="5D9D4586">
        <w:rPr>
          <w:rFonts w:asciiTheme="minorHAnsi" w:eastAsiaTheme="minorEastAsia" w:hAnsiTheme="minorHAnsi" w:cstheme="minorBidi"/>
          <w:sz w:val="20"/>
          <w:szCs w:val="20"/>
        </w:rPr>
        <w:t xml:space="preserve"> by receiving on a yearly basis a financial report on those activities that resulted in charges being levied, the subsidies awarded (without giving names) and the source of those subsidies.</w:t>
      </w:r>
    </w:p>
    <w:sectPr w:rsidR="00C816C9" w:rsidRPr="009D4B2B" w:rsidSect="00245636">
      <w:headerReference w:type="default" r:id="rId12"/>
      <w:footerReference w:type="default" r:id="rId13"/>
      <w:pgSz w:w="11906" w:h="16838"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5638C9" w14:textId="77777777" w:rsidR="00EC58D1" w:rsidRDefault="00EC58D1">
      <w:r>
        <w:separator/>
      </w:r>
    </w:p>
  </w:endnote>
  <w:endnote w:type="continuationSeparator" w:id="0">
    <w:p w14:paraId="6D4A66BB" w14:textId="77777777" w:rsidR="00EC58D1" w:rsidRDefault="00EC5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82B1D2" w14:textId="77777777" w:rsidR="00E51B78" w:rsidRPr="003D2CB9" w:rsidRDefault="5D9D4586" w:rsidP="5D9D4586">
    <w:pPr>
      <w:pStyle w:val="Footer"/>
      <w:rPr>
        <w:rFonts w:asciiTheme="minorHAnsi" w:eastAsiaTheme="minorEastAsia" w:hAnsiTheme="minorHAnsi" w:cstheme="minorBidi"/>
        <w:sz w:val="20"/>
        <w:szCs w:val="20"/>
      </w:rPr>
    </w:pPr>
    <w:smartTag w:uri="urn:schemas-microsoft-com:office:smarttags" w:element="place">
      <w:smartTag w:uri="urn:schemas-microsoft-com:office:smarttags" w:element="PlaceName">
        <w:r w:rsidRPr="5D9D4586">
          <w:rPr>
            <w:rFonts w:asciiTheme="minorHAnsi" w:eastAsiaTheme="minorEastAsia" w:hAnsiTheme="minorHAnsi" w:cstheme="minorBidi"/>
            <w:sz w:val="20"/>
            <w:szCs w:val="20"/>
          </w:rPr>
          <w:t>Mill Rythe Infant School</w:t>
        </w:r>
      </w:smartTag>
    </w:smartTag>
    <w:smartTag w:uri="urn:schemas-microsoft-com:office:smarttags" w:element="PlaceType"/>
    <w:smartTag w:uri="urn:schemas-microsoft-com:office:smarttags" w:element="PlaceName"/>
  </w:p>
  <w:p w14:paraId="7BEC99BB" w14:textId="1E8D43A6" w:rsidR="0041793F" w:rsidRPr="003D2CB9" w:rsidRDefault="00C17252" w:rsidP="5D9D4586">
    <w:pPr>
      <w:pStyle w:val="Footer"/>
      <w:rPr>
        <w:rFonts w:asciiTheme="minorHAnsi" w:eastAsiaTheme="minorEastAsia" w:hAnsiTheme="minorHAnsi" w:cstheme="minorBidi"/>
        <w:sz w:val="20"/>
        <w:szCs w:val="20"/>
      </w:rPr>
    </w:pPr>
    <w:r w:rsidRPr="5D9D4586">
      <w:rPr>
        <w:rFonts w:asciiTheme="minorHAnsi" w:eastAsiaTheme="minorEastAsia" w:hAnsiTheme="minorHAnsi" w:cstheme="minorBidi"/>
        <w:sz w:val="20"/>
        <w:szCs w:val="20"/>
      </w:rPr>
      <w:t>Charging</w:t>
    </w:r>
    <w:r w:rsidR="00DB74C0" w:rsidRPr="5D9D4586">
      <w:rPr>
        <w:rFonts w:asciiTheme="minorHAnsi" w:eastAsiaTheme="minorEastAsia" w:hAnsiTheme="minorHAnsi" w:cstheme="minorBidi"/>
        <w:sz w:val="20"/>
        <w:szCs w:val="20"/>
      </w:rPr>
      <w:t xml:space="preserve"> </w:t>
    </w:r>
    <w:r w:rsidR="0022428B">
      <w:rPr>
        <w:rFonts w:asciiTheme="minorHAnsi" w:eastAsiaTheme="minorEastAsia" w:hAnsiTheme="minorHAnsi" w:cstheme="minorBidi"/>
        <w:sz w:val="20"/>
        <w:szCs w:val="20"/>
      </w:rPr>
      <w:t xml:space="preserve">and Remissions </w:t>
    </w:r>
    <w:r w:rsidR="00E51B78" w:rsidRPr="5D9D4586">
      <w:rPr>
        <w:rFonts w:asciiTheme="minorHAnsi" w:eastAsiaTheme="minorEastAsia" w:hAnsiTheme="minorHAnsi" w:cstheme="minorBidi"/>
        <w:sz w:val="20"/>
        <w:szCs w:val="20"/>
      </w:rPr>
      <w:t>Policy</w:t>
    </w:r>
    <w:r w:rsidRPr="5D9D4586">
      <w:rPr>
        <w:rFonts w:asciiTheme="minorHAnsi" w:eastAsiaTheme="minorEastAsia" w:hAnsiTheme="minorHAnsi" w:cstheme="minorBidi"/>
        <w:sz w:val="20"/>
        <w:szCs w:val="20"/>
      </w:rPr>
      <w:t xml:space="preserve"> </w:t>
    </w:r>
    <w:r w:rsidR="006B373C">
      <w:rPr>
        <w:rFonts w:asciiTheme="minorHAnsi" w:eastAsiaTheme="minorEastAsia" w:hAnsiTheme="minorHAnsi" w:cstheme="minorBidi"/>
        <w:sz w:val="20"/>
        <w:szCs w:val="20"/>
      </w:rPr>
      <w:t>2025</w:t>
    </w:r>
    <w:r w:rsidR="0041793F" w:rsidRPr="003D2CB9">
      <w:rPr>
        <w:rFonts w:asciiTheme="minorHAnsi" w:hAnsiTheme="minorHAnsi" w:cs="Arial"/>
        <w:sz w:val="20"/>
        <w:szCs w:val="20"/>
      </w:rPr>
      <w:tab/>
    </w:r>
    <w:r w:rsidR="0041793F" w:rsidRPr="003D2CB9">
      <w:rPr>
        <w:rFonts w:asciiTheme="minorHAnsi" w:hAnsiTheme="minorHAnsi" w:cs="Arial"/>
        <w:sz w:val="20"/>
        <w:szCs w:val="20"/>
      </w:rPr>
      <w:tab/>
    </w:r>
    <w:r w:rsidR="0041793F" w:rsidRPr="5D9D4586">
      <w:rPr>
        <w:rFonts w:asciiTheme="minorHAnsi" w:eastAsiaTheme="minorEastAsia" w:hAnsiTheme="minorHAnsi" w:cstheme="minorBidi"/>
        <w:sz w:val="20"/>
        <w:szCs w:val="20"/>
      </w:rPr>
      <w:t xml:space="preserve">Page </w:t>
    </w:r>
    <w:r w:rsidR="00EB271B" w:rsidRPr="5D9D4586">
      <w:rPr>
        <w:rFonts w:asciiTheme="minorHAnsi" w:eastAsiaTheme="minorEastAsia" w:hAnsiTheme="minorHAnsi" w:cstheme="minorBidi"/>
        <w:noProof/>
        <w:sz w:val="20"/>
        <w:szCs w:val="20"/>
      </w:rPr>
      <w:fldChar w:fldCharType="begin"/>
    </w:r>
    <w:r w:rsidR="0041793F" w:rsidRPr="003D2CB9">
      <w:rPr>
        <w:rFonts w:asciiTheme="minorHAnsi" w:hAnsiTheme="minorHAnsi" w:cs="Arial"/>
        <w:sz w:val="20"/>
        <w:szCs w:val="20"/>
      </w:rPr>
      <w:instrText xml:space="preserve"> PAGE </w:instrText>
    </w:r>
    <w:r w:rsidR="00EB271B" w:rsidRPr="5D9D4586">
      <w:rPr>
        <w:rFonts w:asciiTheme="minorHAnsi" w:hAnsiTheme="minorHAnsi" w:cs="Arial"/>
        <w:sz w:val="20"/>
        <w:szCs w:val="20"/>
      </w:rPr>
      <w:fldChar w:fldCharType="separate"/>
    </w:r>
    <w:r w:rsidR="006B373C">
      <w:rPr>
        <w:rFonts w:asciiTheme="minorHAnsi" w:hAnsiTheme="minorHAnsi" w:cs="Arial"/>
        <w:noProof/>
        <w:sz w:val="20"/>
        <w:szCs w:val="20"/>
      </w:rPr>
      <w:t>4</w:t>
    </w:r>
    <w:r w:rsidR="00EB271B" w:rsidRPr="5D9D4586">
      <w:rPr>
        <w:rFonts w:asciiTheme="minorHAnsi" w:eastAsiaTheme="minorEastAsia" w:hAnsiTheme="minorHAnsi" w:cstheme="minorBidi"/>
        <w:noProof/>
        <w:sz w:val="20"/>
        <w:szCs w:val="20"/>
      </w:rPr>
      <w:fldChar w:fldCharType="end"/>
    </w:r>
    <w:r w:rsidR="0041793F" w:rsidRPr="5D9D4586">
      <w:rPr>
        <w:rFonts w:asciiTheme="minorHAnsi" w:eastAsiaTheme="minorEastAsia" w:hAnsiTheme="minorHAnsi" w:cstheme="minorBidi"/>
        <w:sz w:val="20"/>
        <w:szCs w:val="20"/>
      </w:rPr>
      <w:t xml:space="preserve"> of </w:t>
    </w:r>
    <w:r w:rsidR="00EB271B" w:rsidRPr="5D9D4586">
      <w:rPr>
        <w:rFonts w:asciiTheme="minorHAnsi" w:eastAsiaTheme="minorEastAsia" w:hAnsiTheme="minorHAnsi" w:cstheme="minorBidi"/>
        <w:noProof/>
        <w:sz w:val="20"/>
        <w:szCs w:val="20"/>
      </w:rPr>
      <w:fldChar w:fldCharType="begin"/>
    </w:r>
    <w:r w:rsidR="0041793F" w:rsidRPr="003D2CB9">
      <w:rPr>
        <w:rFonts w:asciiTheme="minorHAnsi" w:hAnsiTheme="minorHAnsi" w:cs="Arial"/>
        <w:sz w:val="20"/>
        <w:szCs w:val="20"/>
      </w:rPr>
      <w:instrText xml:space="preserve"> NUMPAGES </w:instrText>
    </w:r>
    <w:r w:rsidR="00EB271B" w:rsidRPr="5D9D4586">
      <w:rPr>
        <w:rFonts w:asciiTheme="minorHAnsi" w:hAnsiTheme="minorHAnsi" w:cs="Arial"/>
        <w:sz w:val="20"/>
        <w:szCs w:val="20"/>
      </w:rPr>
      <w:fldChar w:fldCharType="separate"/>
    </w:r>
    <w:r w:rsidR="006B373C">
      <w:rPr>
        <w:rFonts w:asciiTheme="minorHAnsi" w:hAnsiTheme="minorHAnsi" w:cs="Arial"/>
        <w:noProof/>
        <w:sz w:val="20"/>
        <w:szCs w:val="20"/>
      </w:rPr>
      <w:t>4</w:t>
    </w:r>
    <w:r w:rsidR="00EB271B" w:rsidRPr="5D9D4586">
      <w:rPr>
        <w:rFonts w:asciiTheme="minorHAnsi" w:eastAsiaTheme="minorEastAsia" w:hAnsiTheme="minorHAnsi" w:cstheme="minorBidi"/>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2EF9EC" w14:textId="77777777" w:rsidR="00EC58D1" w:rsidRDefault="00EC58D1">
      <w:r>
        <w:separator/>
      </w:r>
    </w:p>
  </w:footnote>
  <w:footnote w:type="continuationSeparator" w:id="0">
    <w:p w14:paraId="79DFEE9B" w14:textId="77777777" w:rsidR="00EC58D1" w:rsidRDefault="00EC5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1716E" w14:textId="77777777" w:rsidR="0041793F" w:rsidRPr="003D2CB9" w:rsidRDefault="5D9D4586" w:rsidP="5D9D4586">
    <w:pPr>
      <w:pStyle w:val="Header"/>
      <w:rPr>
        <w:rStyle w:val="PageNumber"/>
        <w:rFonts w:asciiTheme="minorHAnsi" w:eastAsiaTheme="minorEastAsia" w:hAnsiTheme="minorHAnsi" w:cstheme="minorBidi"/>
      </w:rPr>
    </w:pPr>
    <w:r w:rsidRPr="5D9D4586">
      <w:rPr>
        <w:rStyle w:val="PageNumber"/>
        <w:rFonts w:asciiTheme="minorHAnsi" w:eastAsiaTheme="minorEastAsia" w:hAnsiTheme="minorHAnsi" w:cstheme="minorBidi"/>
      </w:rPr>
      <w:t xml:space="preserve">                                                                                                              Mill Rythe Infant School</w:t>
    </w:r>
    <w:smartTag w:uri="urn:schemas-microsoft-com:office:smarttags" w:element="place"/>
    <w:smartTag w:uri="urn:schemas-microsoft-com:office:smarttags" w:element="PlaceType"/>
    <w:smartTag w:uri="urn:schemas-microsoft-com:office:smarttags" w:element="PlaceName"/>
    <w:smartTag w:uri="urn:schemas-microsoft-com:office:smarttags" w:element="PlaceName"/>
  </w:p>
  <w:p w14:paraId="0C396BB8" w14:textId="77777777" w:rsidR="00DB74C0" w:rsidRPr="003D2CB9" w:rsidRDefault="00DB74C0" w:rsidP="004C6D80">
    <w:pPr>
      <w:pStyle w:val="Head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209.05pt;height:332.1pt" o:bullet="t">
        <v:imagedata r:id="rId1" o:title="TK_LOGO_POINTER_RGB_bullet_blue"/>
      </v:shape>
    </w:pict>
  </w:numPicBullet>
  <w:abstractNum w:abstractNumId="0" w15:restartNumberingAfterBreak="0">
    <w:nsid w:val="00794B2B"/>
    <w:multiLevelType w:val="hybridMultilevel"/>
    <w:tmpl w:val="BF7EE590"/>
    <w:lvl w:ilvl="0" w:tplc="3D5AFD08">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2E7766D"/>
    <w:multiLevelType w:val="hybridMultilevel"/>
    <w:tmpl w:val="14C63C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C1A3D"/>
    <w:multiLevelType w:val="singleLevel"/>
    <w:tmpl w:val="D42ADCEC"/>
    <w:lvl w:ilvl="0">
      <w:start w:val="1"/>
      <w:numFmt w:val="bullet"/>
      <w:pStyle w:val="ListBullet1"/>
      <w:lvlText w:val=""/>
      <w:lvlJc w:val="left"/>
      <w:pPr>
        <w:tabs>
          <w:tab w:val="num" w:pos="360"/>
        </w:tabs>
        <w:ind w:left="360" w:hanging="360"/>
      </w:pPr>
      <w:rPr>
        <w:rFonts w:ascii="Symbol" w:hAnsi="Symbol"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66B596D"/>
    <w:multiLevelType w:val="hybridMultilevel"/>
    <w:tmpl w:val="EB4C7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2C41A7"/>
    <w:multiLevelType w:val="hybridMultilevel"/>
    <w:tmpl w:val="E9423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275A42"/>
    <w:multiLevelType w:val="hybridMultilevel"/>
    <w:tmpl w:val="C43A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220EDE"/>
    <w:multiLevelType w:val="hybridMultilevel"/>
    <w:tmpl w:val="11AC34B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0F381215"/>
    <w:multiLevelType w:val="hybridMultilevel"/>
    <w:tmpl w:val="09E8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4A4305"/>
    <w:multiLevelType w:val="hybridMultilevel"/>
    <w:tmpl w:val="A8DC90E0"/>
    <w:lvl w:ilvl="0" w:tplc="3F040C68">
      <w:start w:val="1"/>
      <w:numFmt w:val="bullet"/>
      <w:lvlText w:val=""/>
      <w:lvlJc w:val="left"/>
      <w:pPr>
        <w:tabs>
          <w:tab w:val="num" w:pos="1211"/>
        </w:tabs>
        <w:ind w:left="1134"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6002861"/>
    <w:multiLevelType w:val="hybridMultilevel"/>
    <w:tmpl w:val="B04E3CC0"/>
    <w:lvl w:ilvl="0" w:tplc="3F040C68">
      <w:start w:val="1"/>
      <w:numFmt w:val="bullet"/>
      <w:lvlText w:val=""/>
      <w:lvlJc w:val="left"/>
      <w:pPr>
        <w:tabs>
          <w:tab w:val="num" w:pos="1211"/>
        </w:tabs>
        <w:ind w:left="1134"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5C7AEA"/>
    <w:multiLevelType w:val="hybridMultilevel"/>
    <w:tmpl w:val="5158F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314C0C"/>
    <w:multiLevelType w:val="hybridMultilevel"/>
    <w:tmpl w:val="69A45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DC2DB5"/>
    <w:multiLevelType w:val="hybridMultilevel"/>
    <w:tmpl w:val="78C4824E"/>
    <w:lvl w:ilvl="0" w:tplc="08090001">
      <w:start w:val="1"/>
      <w:numFmt w:val="bullet"/>
      <w:lvlText w:val=""/>
      <w:lvlJc w:val="left"/>
      <w:pPr>
        <w:ind w:left="51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6F65EA"/>
    <w:multiLevelType w:val="hybridMultilevel"/>
    <w:tmpl w:val="157480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46D1FC8"/>
    <w:multiLevelType w:val="hybridMultilevel"/>
    <w:tmpl w:val="CD607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FC0AD2"/>
    <w:multiLevelType w:val="hybridMultilevel"/>
    <w:tmpl w:val="8B9079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1B621B"/>
    <w:multiLevelType w:val="hybridMultilevel"/>
    <w:tmpl w:val="BE7A08E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A05B24"/>
    <w:multiLevelType w:val="hybridMultilevel"/>
    <w:tmpl w:val="5BC86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697D3D"/>
    <w:multiLevelType w:val="hybridMultilevel"/>
    <w:tmpl w:val="3CD883B4"/>
    <w:lvl w:ilvl="0" w:tplc="3F040C68">
      <w:start w:val="1"/>
      <w:numFmt w:val="bullet"/>
      <w:lvlText w:val=""/>
      <w:lvlJc w:val="left"/>
      <w:pPr>
        <w:tabs>
          <w:tab w:val="num" w:pos="1211"/>
        </w:tabs>
        <w:ind w:left="1134"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CF792E"/>
    <w:multiLevelType w:val="hybridMultilevel"/>
    <w:tmpl w:val="60B0A7EC"/>
    <w:lvl w:ilvl="0" w:tplc="3F040C68">
      <w:start w:val="1"/>
      <w:numFmt w:val="bullet"/>
      <w:lvlText w:val=""/>
      <w:lvlJc w:val="left"/>
      <w:pPr>
        <w:tabs>
          <w:tab w:val="num" w:pos="360"/>
        </w:tabs>
        <w:ind w:left="283" w:hanging="283"/>
      </w:pPr>
      <w:rPr>
        <w:rFonts w:ascii="Symbol" w:hAnsi="Symbol" w:hint="default"/>
      </w:rPr>
    </w:lvl>
    <w:lvl w:ilvl="1" w:tplc="04090003" w:tentative="1">
      <w:start w:val="1"/>
      <w:numFmt w:val="bullet"/>
      <w:lvlText w:val="o"/>
      <w:lvlJc w:val="left"/>
      <w:pPr>
        <w:tabs>
          <w:tab w:val="num" w:pos="589"/>
        </w:tabs>
        <w:ind w:left="589" w:hanging="360"/>
      </w:pPr>
      <w:rPr>
        <w:rFonts w:ascii="Courier New" w:hAnsi="Courier New" w:hint="default"/>
      </w:rPr>
    </w:lvl>
    <w:lvl w:ilvl="2" w:tplc="04090005" w:tentative="1">
      <w:start w:val="1"/>
      <w:numFmt w:val="bullet"/>
      <w:lvlText w:val=""/>
      <w:lvlJc w:val="left"/>
      <w:pPr>
        <w:tabs>
          <w:tab w:val="num" w:pos="1309"/>
        </w:tabs>
        <w:ind w:left="1309" w:hanging="360"/>
      </w:pPr>
      <w:rPr>
        <w:rFonts w:ascii="Wingdings" w:hAnsi="Wingdings" w:hint="default"/>
      </w:rPr>
    </w:lvl>
    <w:lvl w:ilvl="3" w:tplc="04090001" w:tentative="1">
      <w:start w:val="1"/>
      <w:numFmt w:val="bullet"/>
      <w:lvlText w:val=""/>
      <w:lvlJc w:val="left"/>
      <w:pPr>
        <w:tabs>
          <w:tab w:val="num" w:pos="2029"/>
        </w:tabs>
        <w:ind w:left="2029" w:hanging="360"/>
      </w:pPr>
      <w:rPr>
        <w:rFonts w:ascii="Symbol" w:hAnsi="Symbol" w:hint="default"/>
      </w:rPr>
    </w:lvl>
    <w:lvl w:ilvl="4" w:tplc="04090003" w:tentative="1">
      <w:start w:val="1"/>
      <w:numFmt w:val="bullet"/>
      <w:lvlText w:val="o"/>
      <w:lvlJc w:val="left"/>
      <w:pPr>
        <w:tabs>
          <w:tab w:val="num" w:pos="2749"/>
        </w:tabs>
        <w:ind w:left="2749" w:hanging="360"/>
      </w:pPr>
      <w:rPr>
        <w:rFonts w:ascii="Courier New" w:hAnsi="Courier New" w:hint="default"/>
      </w:rPr>
    </w:lvl>
    <w:lvl w:ilvl="5" w:tplc="04090005" w:tentative="1">
      <w:start w:val="1"/>
      <w:numFmt w:val="bullet"/>
      <w:lvlText w:val=""/>
      <w:lvlJc w:val="left"/>
      <w:pPr>
        <w:tabs>
          <w:tab w:val="num" w:pos="3469"/>
        </w:tabs>
        <w:ind w:left="3469" w:hanging="360"/>
      </w:pPr>
      <w:rPr>
        <w:rFonts w:ascii="Wingdings" w:hAnsi="Wingdings" w:hint="default"/>
      </w:rPr>
    </w:lvl>
    <w:lvl w:ilvl="6" w:tplc="04090001" w:tentative="1">
      <w:start w:val="1"/>
      <w:numFmt w:val="bullet"/>
      <w:lvlText w:val=""/>
      <w:lvlJc w:val="left"/>
      <w:pPr>
        <w:tabs>
          <w:tab w:val="num" w:pos="4189"/>
        </w:tabs>
        <w:ind w:left="4189" w:hanging="360"/>
      </w:pPr>
      <w:rPr>
        <w:rFonts w:ascii="Symbol" w:hAnsi="Symbol" w:hint="default"/>
      </w:rPr>
    </w:lvl>
    <w:lvl w:ilvl="7" w:tplc="04090003" w:tentative="1">
      <w:start w:val="1"/>
      <w:numFmt w:val="bullet"/>
      <w:lvlText w:val="o"/>
      <w:lvlJc w:val="left"/>
      <w:pPr>
        <w:tabs>
          <w:tab w:val="num" w:pos="4909"/>
        </w:tabs>
        <w:ind w:left="4909" w:hanging="360"/>
      </w:pPr>
      <w:rPr>
        <w:rFonts w:ascii="Courier New" w:hAnsi="Courier New" w:hint="default"/>
      </w:rPr>
    </w:lvl>
    <w:lvl w:ilvl="8" w:tplc="04090005" w:tentative="1">
      <w:start w:val="1"/>
      <w:numFmt w:val="bullet"/>
      <w:lvlText w:val=""/>
      <w:lvlJc w:val="left"/>
      <w:pPr>
        <w:tabs>
          <w:tab w:val="num" w:pos="5629"/>
        </w:tabs>
        <w:ind w:left="5629" w:hanging="360"/>
      </w:pPr>
      <w:rPr>
        <w:rFonts w:ascii="Wingdings" w:hAnsi="Wingdings" w:hint="default"/>
      </w:rPr>
    </w:lvl>
  </w:abstractNum>
  <w:abstractNum w:abstractNumId="21" w15:restartNumberingAfterBreak="0">
    <w:nsid w:val="4D7E268B"/>
    <w:multiLevelType w:val="hybridMultilevel"/>
    <w:tmpl w:val="996E85B8"/>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FCC1530"/>
    <w:multiLevelType w:val="hybridMultilevel"/>
    <w:tmpl w:val="1A0ED8C4"/>
    <w:lvl w:ilvl="0" w:tplc="08090017">
      <w:start w:val="1"/>
      <w:numFmt w:val="lowerLetter"/>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3" w15:restartNumberingAfterBreak="0">
    <w:nsid w:val="582E1745"/>
    <w:multiLevelType w:val="hybridMultilevel"/>
    <w:tmpl w:val="D4C08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EE3847"/>
    <w:multiLevelType w:val="hybridMultilevel"/>
    <w:tmpl w:val="8A3831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D943DA9"/>
    <w:multiLevelType w:val="hybridMultilevel"/>
    <w:tmpl w:val="9F1C6FB2"/>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66830B16"/>
    <w:multiLevelType w:val="hybridMultilevel"/>
    <w:tmpl w:val="EE586B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CEE2D40"/>
    <w:multiLevelType w:val="hybridMultilevel"/>
    <w:tmpl w:val="57BC3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9760576"/>
    <w:multiLevelType w:val="hybridMultilevel"/>
    <w:tmpl w:val="82F8DD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FA2B2B"/>
    <w:multiLevelType w:val="hybridMultilevel"/>
    <w:tmpl w:val="AAA28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
  </w:num>
  <w:num w:numId="2">
    <w:abstractNumId w:val="19"/>
  </w:num>
  <w:num w:numId="3">
    <w:abstractNumId w:val="10"/>
  </w:num>
  <w:num w:numId="4">
    <w:abstractNumId w:val="6"/>
  </w:num>
  <w:num w:numId="5">
    <w:abstractNumId w:val="9"/>
  </w:num>
  <w:num w:numId="6">
    <w:abstractNumId w:val="25"/>
  </w:num>
  <w:num w:numId="7">
    <w:abstractNumId w:val="27"/>
  </w:num>
  <w:num w:numId="8">
    <w:abstractNumId w:val="20"/>
  </w:num>
  <w:num w:numId="9">
    <w:abstractNumId w:val="11"/>
  </w:num>
  <w:num w:numId="10">
    <w:abstractNumId w:val="4"/>
  </w:num>
  <w:num w:numId="11">
    <w:abstractNumId w:val="5"/>
  </w:num>
  <w:num w:numId="12">
    <w:abstractNumId w:val="15"/>
  </w:num>
  <w:num w:numId="13">
    <w:abstractNumId w:val="1"/>
  </w:num>
  <w:num w:numId="14">
    <w:abstractNumId w:val="22"/>
  </w:num>
  <w:num w:numId="15">
    <w:abstractNumId w:val="16"/>
  </w:num>
  <w:num w:numId="16">
    <w:abstractNumId w:val="23"/>
  </w:num>
  <w:num w:numId="17">
    <w:abstractNumId w:val="24"/>
  </w:num>
  <w:num w:numId="18">
    <w:abstractNumId w:val="29"/>
  </w:num>
  <w:num w:numId="19">
    <w:abstractNumId w:val="7"/>
  </w:num>
  <w:num w:numId="20">
    <w:abstractNumId w:val="21"/>
  </w:num>
  <w:num w:numId="21">
    <w:abstractNumId w:val="18"/>
  </w:num>
  <w:num w:numId="22">
    <w:abstractNumId w:val="14"/>
  </w:num>
  <w:num w:numId="23">
    <w:abstractNumId w:val="17"/>
  </w:num>
  <w:num w:numId="24">
    <w:abstractNumId w:val="26"/>
  </w:num>
  <w:num w:numId="25">
    <w:abstractNumId w:val="0"/>
  </w:num>
  <w:num w:numId="26">
    <w:abstractNumId w:val="30"/>
  </w:num>
  <w:num w:numId="27">
    <w:abstractNumId w:val="3"/>
  </w:num>
  <w:num w:numId="28">
    <w:abstractNumId w:val="12"/>
  </w:num>
  <w:num w:numId="29">
    <w:abstractNumId w:val="8"/>
  </w:num>
  <w:num w:numId="30">
    <w:abstractNumId w:val="13"/>
  </w:num>
  <w:num w:numId="31">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B3E"/>
    <w:rsid w:val="00002EA2"/>
    <w:rsid w:val="000078F5"/>
    <w:rsid w:val="00011B6E"/>
    <w:rsid w:val="0001569C"/>
    <w:rsid w:val="000245F0"/>
    <w:rsid w:val="00030A1B"/>
    <w:rsid w:val="00031541"/>
    <w:rsid w:val="000359EB"/>
    <w:rsid w:val="00036694"/>
    <w:rsid w:val="00043033"/>
    <w:rsid w:val="00043C6F"/>
    <w:rsid w:val="00050C2C"/>
    <w:rsid w:val="00052300"/>
    <w:rsid w:val="0005349A"/>
    <w:rsid w:val="00054B5D"/>
    <w:rsid w:val="000600A0"/>
    <w:rsid w:val="00064C6B"/>
    <w:rsid w:val="00077352"/>
    <w:rsid w:val="00095A5F"/>
    <w:rsid w:val="000A02C3"/>
    <w:rsid w:val="000B0E6E"/>
    <w:rsid w:val="000B14A3"/>
    <w:rsid w:val="000B22E9"/>
    <w:rsid w:val="000B4855"/>
    <w:rsid w:val="000C51B6"/>
    <w:rsid w:val="000D0DFB"/>
    <w:rsid w:val="000D36FD"/>
    <w:rsid w:val="000D54B9"/>
    <w:rsid w:val="000E152E"/>
    <w:rsid w:val="000E2785"/>
    <w:rsid w:val="000E2787"/>
    <w:rsid w:val="000E4591"/>
    <w:rsid w:val="000E61B9"/>
    <w:rsid w:val="000F2EDA"/>
    <w:rsid w:val="000F5DA9"/>
    <w:rsid w:val="00106962"/>
    <w:rsid w:val="001158CF"/>
    <w:rsid w:val="00123AF0"/>
    <w:rsid w:val="001252CA"/>
    <w:rsid w:val="00125C04"/>
    <w:rsid w:val="00131674"/>
    <w:rsid w:val="00136BD0"/>
    <w:rsid w:val="00137D7F"/>
    <w:rsid w:val="00141F13"/>
    <w:rsid w:val="0014722B"/>
    <w:rsid w:val="001501D8"/>
    <w:rsid w:val="00152E2A"/>
    <w:rsid w:val="00153743"/>
    <w:rsid w:val="001538D9"/>
    <w:rsid w:val="00154899"/>
    <w:rsid w:val="00154C75"/>
    <w:rsid w:val="00154E4F"/>
    <w:rsid w:val="00192A83"/>
    <w:rsid w:val="001952F9"/>
    <w:rsid w:val="001A4594"/>
    <w:rsid w:val="001A57BB"/>
    <w:rsid w:val="001B17C7"/>
    <w:rsid w:val="001B2CCC"/>
    <w:rsid w:val="001B58F4"/>
    <w:rsid w:val="001B66FE"/>
    <w:rsid w:val="001C2A06"/>
    <w:rsid w:val="001C31B6"/>
    <w:rsid w:val="001C4E1B"/>
    <w:rsid w:val="001C6514"/>
    <w:rsid w:val="001C6570"/>
    <w:rsid w:val="001C7DBA"/>
    <w:rsid w:val="001D0E40"/>
    <w:rsid w:val="001D13EE"/>
    <w:rsid w:val="001D294C"/>
    <w:rsid w:val="001E399B"/>
    <w:rsid w:val="001E6C19"/>
    <w:rsid w:val="001E6CB2"/>
    <w:rsid w:val="001F1125"/>
    <w:rsid w:val="001F6E82"/>
    <w:rsid w:val="001F7EED"/>
    <w:rsid w:val="00202E8B"/>
    <w:rsid w:val="00210727"/>
    <w:rsid w:val="00211F74"/>
    <w:rsid w:val="00220B15"/>
    <w:rsid w:val="0022351A"/>
    <w:rsid w:val="0022428B"/>
    <w:rsid w:val="00226E9D"/>
    <w:rsid w:val="00234702"/>
    <w:rsid w:val="00234B7F"/>
    <w:rsid w:val="00234F9D"/>
    <w:rsid w:val="00236190"/>
    <w:rsid w:val="0024363A"/>
    <w:rsid w:val="00245636"/>
    <w:rsid w:val="00246929"/>
    <w:rsid w:val="00247C64"/>
    <w:rsid w:val="00254FD8"/>
    <w:rsid w:val="00255A46"/>
    <w:rsid w:val="002572D4"/>
    <w:rsid w:val="002602E1"/>
    <w:rsid w:val="0026136A"/>
    <w:rsid w:val="002669FE"/>
    <w:rsid w:val="00271AEB"/>
    <w:rsid w:val="00275C3F"/>
    <w:rsid w:val="0028088E"/>
    <w:rsid w:val="00280A99"/>
    <w:rsid w:val="0028574D"/>
    <w:rsid w:val="002969D3"/>
    <w:rsid w:val="002A3280"/>
    <w:rsid w:val="002A379B"/>
    <w:rsid w:val="002A51BD"/>
    <w:rsid w:val="002A6575"/>
    <w:rsid w:val="002A6613"/>
    <w:rsid w:val="002B1D3A"/>
    <w:rsid w:val="002B3886"/>
    <w:rsid w:val="002B5448"/>
    <w:rsid w:val="002B6772"/>
    <w:rsid w:val="002B7D3A"/>
    <w:rsid w:val="002C4B7A"/>
    <w:rsid w:val="002D3B30"/>
    <w:rsid w:val="002D52F9"/>
    <w:rsid w:val="002D546C"/>
    <w:rsid w:val="002E0B9C"/>
    <w:rsid w:val="002E39DF"/>
    <w:rsid w:val="002F364A"/>
    <w:rsid w:val="00300C88"/>
    <w:rsid w:val="0030269D"/>
    <w:rsid w:val="003029A4"/>
    <w:rsid w:val="003056A9"/>
    <w:rsid w:val="00312B07"/>
    <w:rsid w:val="00324680"/>
    <w:rsid w:val="00337B79"/>
    <w:rsid w:val="00342BEF"/>
    <w:rsid w:val="00344E48"/>
    <w:rsid w:val="00361325"/>
    <w:rsid w:val="00371A52"/>
    <w:rsid w:val="003758A2"/>
    <w:rsid w:val="00381BA1"/>
    <w:rsid w:val="00383116"/>
    <w:rsid w:val="00387245"/>
    <w:rsid w:val="003878DC"/>
    <w:rsid w:val="00397963"/>
    <w:rsid w:val="003A275D"/>
    <w:rsid w:val="003A2D47"/>
    <w:rsid w:val="003A530E"/>
    <w:rsid w:val="003A65B6"/>
    <w:rsid w:val="003A7914"/>
    <w:rsid w:val="003B0AA8"/>
    <w:rsid w:val="003B7284"/>
    <w:rsid w:val="003D2CB9"/>
    <w:rsid w:val="003D59E5"/>
    <w:rsid w:val="003F254C"/>
    <w:rsid w:val="003F3E72"/>
    <w:rsid w:val="003F7EF4"/>
    <w:rsid w:val="003F7F5C"/>
    <w:rsid w:val="00411461"/>
    <w:rsid w:val="00412E08"/>
    <w:rsid w:val="00413A4B"/>
    <w:rsid w:val="00415FAF"/>
    <w:rsid w:val="0041793F"/>
    <w:rsid w:val="004244A6"/>
    <w:rsid w:val="0043206A"/>
    <w:rsid w:val="00450E8C"/>
    <w:rsid w:val="0045158A"/>
    <w:rsid w:val="0045630E"/>
    <w:rsid w:val="0045669A"/>
    <w:rsid w:val="004637D6"/>
    <w:rsid w:val="00464C4E"/>
    <w:rsid w:val="0048749E"/>
    <w:rsid w:val="00493C37"/>
    <w:rsid w:val="00495B53"/>
    <w:rsid w:val="004A07F0"/>
    <w:rsid w:val="004B4326"/>
    <w:rsid w:val="004C167E"/>
    <w:rsid w:val="004C3053"/>
    <w:rsid w:val="004C418D"/>
    <w:rsid w:val="004C4F8A"/>
    <w:rsid w:val="004C6D80"/>
    <w:rsid w:val="004C7F1A"/>
    <w:rsid w:val="004D3542"/>
    <w:rsid w:val="004D47C7"/>
    <w:rsid w:val="004E7C70"/>
    <w:rsid w:val="004E7C76"/>
    <w:rsid w:val="004F7896"/>
    <w:rsid w:val="004F7BBF"/>
    <w:rsid w:val="00504AE3"/>
    <w:rsid w:val="00506B81"/>
    <w:rsid w:val="00521FF1"/>
    <w:rsid w:val="005240A3"/>
    <w:rsid w:val="005303EC"/>
    <w:rsid w:val="005311B6"/>
    <w:rsid w:val="00532F2A"/>
    <w:rsid w:val="00537822"/>
    <w:rsid w:val="005404E8"/>
    <w:rsid w:val="00541EF7"/>
    <w:rsid w:val="0055145E"/>
    <w:rsid w:val="0055155C"/>
    <w:rsid w:val="00554E6C"/>
    <w:rsid w:val="00562955"/>
    <w:rsid w:val="00572855"/>
    <w:rsid w:val="00585ECC"/>
    <w:rsid w:val="005A4937"/>
    <w:rsid w:val="005B751B"/>
    <w:rsid w:val="005C1C7A"/>
    <w:rsid w:val="005C3F66"/>
    <w:rsid w:val="005C42C0"/>
    <w:rsid w:val="005D06EF"/>
    <w:rsid w:val="005D1370"/>
    <w:rsid w:val="005D3E3A"/>
    <w:rsid w:val="005D49CC"/>
    <w:rsid w:val="005E29D3"/>
    <w:rsid w:val="005E5CFA"/>
    <w:rsid w:val="005F2AB1"/>
    <w:rsid w:val="005F5768"/>
    <w:rsid w:val="005F57D2"/>
    <w:rsid w:val="005F6447"/>
    <w:rsid w:val="006011DC"/>
    <w:rsid w:val="006021F3"/>
    <w:rsid w:val="00602D89"/>
    <w:rsid w:val="006043BA"/>
    <w:rsid w:val="00606AB0"/>
    <w:rsid w:val="00607FA3"/>
    <w:rsid w:val="006252AF"/>
    <w:rsid w:val="00627F07"/>
    <w:rsid w:val="00633A6B"/>
    <w:rsid w:val="0063484C"/>
    <w:rsid w:val="00634A50"/>
    <w:rsid w:val="00634D7D"/>
    <w:rsid w:val="00641A8C"/>
    <w:rsid w:val="00644202"/>
    <w:rsid w:val="00654D04"/>
    <w:rsid w:val="00660331"/>
    <w:rsid w:val="0067209C"/>
    <w:rsid w:val="00674704"/>
    <w:rsid w:val="006756A1"/>
    <w:rsid w:val="006802AD"/>
    <w:rsid w:val="00680F39"/>
    <w:rsid w:val="00681F3B"/>
    <w:rsid w:val="006820C3"/>
    <w:rsid w:val="00684184"/>
    <w:rsid w:val="006857D9"/>
    <w:rsid w:val="0069144F"/>
    <w:rsid w:val="00695004"/>
    <w:rsid w:val="006A0CF1"/>
    <w:rsid w:val="006A38D6"/>
    <w:rsid w:val="006A44C8"/>
    <w:rsid w:val="006B373C"/>
    <w:rsid w:val="006C35A3"/>
    <w:rsid w:val="006C40E2"/>
    <w:rsid w:val="006C575B"/>
    <w:rsid w:val="006D3C8A"/>
    <w:rsid w:val="006D470D"/>
    <w:rsid w:val="006E6310"/>
    <w:rsid w:val="006E7A35"/>
    <w:rsid w:val="006F079E"/>
    <w:rsid w:val="006F2481"/>
    <w:rsid w:val="006F4582"/>
    <w:rsid w:val="006F60C2"/>
    <w:rsid w:val="006F715A"/>
    <w:rsid w:val="00702C57"/>
    <w:rsid w:val="007036F8"/>
    <w:rsid w:val="00707187"/>
    <w:rsid w:val="00707B1E"/>
    <w:rsid w:val="0071085B"/>
    <w:rsid w:val="0071205D"/>
    <w:rsid w:val="00713CAA"/>
    <w:rsid w:val="00714F4C"/>
    <w:rsid w:val="0071548B"/>
    <w:rsid w:val="007200CC"/>
    <w:rsid w:val="0072208D"/>
    <w:rsid w:val="00722773"/>
    <w:rsid w:val="0072597E"/>
    <w:rsid w:val="00726ADC"/>
    <w:rsid w:val="00726BAC"/>
    <w:rsid w:val="0073047F"/>
    <w:rsid w:val="00734768"/>
    <w:rsid w:val="007409E6"/>
    <w:rsid w:val="00741C45"/>
    <w:rsid w:val="00752E9E"/>
    <w:rsid w:val="0075328D"/>
    <w:rsid w:val="00753852"/>
    <w:rsid w:val="00754099"/>
    <w:rsid w:val="00756EE2"/>
    <w:rsid w:val="00763D40"/>
    <w:rsid w:val="00764DC1"/>
    <w:rsid w:val="00772053"/>
    <w:rsid w:val="00773BE6"/>
    <w:rsid w:val="00776353"/>
    <w:rsid w:val="0077684D"/>
    <w:rsid w:val="00776F73"/>
    <w:rsid w:val="00782DF9"/>
    <w:rsid w:val="007839E8"/>
    <w:rsid w:val="00795229"/>
    <w:rsid w:val="007A6961"/>
    <w:rsid w:val="007C27CA"/>
    <w:rsid w:val="007D2F26"/>
    <w:rsid w:val="007D3B16"/>
    <w:rsid w:val="007D3D55"/>
    <w:rsid w:val="007D568F"/>
    <w:rsid w:val="007D67D1"/>
    <w:rsid w:val="007E16D8"/>
    <w:rsid w:val="007E2045"/>
    <w:rsid w:val="007E3CDB"/>
    <w:rsid w:val="007F32FA"/>
    <w:rsid w:val="007F587B"/>
    <w:rsid w:val="007F7D49"/>
    <w:rsid w:val="00810E1F"/>
    <w:rsid w:val="0081234D"/>
    <w:rsid w:val="008141FF"/>
    <w:rsid w:val="008170CF"/>
    <w:rsid w:val="00817291"/>
    <w:rsid w:val="00833681"/>
    <w:rsid w:val="008339D4"/>
    <w:rsid w:val="00844207"/>
    <w:rsid w:val="008458C6"/>
    <w:rsid w:val="00846506"/>
    <w:rsid w:val="0085167B"/>
    <w:rsid w:val="00870992"/>
    <w:rsid w:val="008719BA"/>
    <w:rsid w:val="0087284A"/>
    <w:rsid w:val="008734D0"/>
    <w:rsid w:val="00880112"/>
    <w:rsid w:val="008860A2"/>
    <w:rsid w:val="00886BDC"/>
    <w:rsid w:val="008909E0"/>
    <w:rsid w:val="00894450"/>
    <w:rsid w:val="00896471"/>
    <w:rsid w:val="008A0824"/>
    <w:rsid w:val="008A7208"/>
    <w:rsid w:val="008B0868"/>
    <w:rsid w:val="008C032A"/>
    <w:rsid w:val="008C08B0"/>
    <w:rsid w:val="008C12B2"/>
    <w:rsid w:val="008C78A4"/>
    <w:rsid w:val="008D22D8"/>
    <w:rsid w:val="008E1EEA"/>
    <w:rsid w:val="008E7D8E"/>
    <w:rsid w:val="008F627F"/>
    <w:rsid w:val="00902B0E"/>
    <w:rsid w:val="00910EB4"/>
    <w:rsid w:val="00912BD6"/>
    <w:rsid w:val="00914D0E"/>
    <w:rsid w:val="00921710"/>
    <w:rsid w:val="0094233C"/>
    <w:rsid w:val="0095155B"/>
    <w:rsid w:val="00955BEB"/>
    <w:rsid w:val="0096402B"/>
    <w:rsid w:val="0096680A"/>
    <w:rsid w:val="009733F2"/>
    <w:rsid w:val="00975D01"/>
    <w:rsid w:val="00977114"/>
    <w:rsid w:val="00983C76"/>
    <w:rsid w:val="0098664E"/>
    <w:rsid w:val="00987DF8"/>
    <w:rsid w:val="00991586"/>
    <w:rsid w:val="00994DBF"/>
    <w:rsid w:val="009B0242"/>
    <w:rsid w:val="009B293E"/>
    <w:rsid w:val="009B396B"/>
    <w:rsid w:val="009B4375"/>
    <w:rsid w:val="009C1E77"/>
    <w:rsid w:val="009D4B2B"/>
    <w:rsid w:val="009E2098"/>
    <w:rsid w:val="009E4382"/>
    <w:rsid w:val="009E7190"/>
    <w:rsid w:val="009F693B"/>
    <w:rsid w:val="00A00BF9"/>
    <w:rsid w:val="00A02EA6"/>
    <w:rsid w:val="00A0347A"/>
    <w:rsid w:val="00A06A6D"/>
    <w:rsid w:val="00A1442E"/>
    <w:rsid w:val="00A17B23"/>
    <w:rsid w:val="00A20CC3"/>
    <w:rsid w:val="00A23288"/>
    <w:rsid w:val="00A2328E"/>
    <w:rsid w:val="00A25B0A"/>
    <w:rsid w:val="00A30151"/>
    <w:rsid w:val="00A32A34"/>
    <w:rsid w:val="00A35758"/>
    <w:rsid w:val="00A4493C"/>
    <w:rsid w:val="00A45311"/>
    <w:rsid w:val="00A4685F"/>
    <w:rsid w:val="00A473E7"/>
    <w:rsid w:val="00A5501C"/>
    <w:rsid w:val="00A618B1"/>
    <w:rsid w:val="00A65B40"/>
    <w:rsid w:val="00A73DFF"/>
    <w:rsid w:val="00A754A0"/>
    <w:rsid w:val="00A80106"/>
    <w:rsid w:val="00A818DB"/>
    <w:rsid w:val="00A83835"/>
    <w:rsid w:val="00A93C64"/>
    <w:rsid w:val="00AA11A4"/>
    <w:rsid w:val="00AA5FF4"/>
    <w:rsid w:val="00AA7D01"/>
    <w:rsid w:val="00AB6A91"/>
    <w:rsid w:val="00AC10D9"/>
    <w:rsid w:val="00AC1B55"/>
    <w:rsid w:val="00AC29AB"/>
    <w:rsid w:val="00AC5B1E"/>
    <w:rsid w:val="00AC6141"/>
    <w:rsid w:val="00AD0BA5"/>
    <w:rsid w:val="00AE3016"/>
    <w:rsid w:val="00AE496F"/>
    <w:rsid w:val="00AF0C72"/>
    <w:rsid w:val="00AF1C01"/>
    <w:rsid w:val="00AF2BEE"/>
    <w:rsid w:val="00AF50F5"/>
    <w:rsid w:val="00AF689D"/>
    <w:rsid w:val="00B00BD2"/>
    <w:rsid w:val="00B01681"/>
    <w:rsid w:val="00B076AD"/>
    <w:rsid w:val="00B11AE5"/>
    <w:rsid w:val="00B151E0"/>
    <w:rsid w:val="00B2046C"/>
    <w:rsid w:val="00B26A36"/>
    <w:rsid w:val="00B27985"/>
    <w:rsid w:val="00B309A5"/>
    <w:rsid w:val="00B3539E"/>
    <w:rsid w:val="00B36098"/>
    <w:rsid w:val="00B42E29"/>
    <w:rsid w:val="00B45CF4"/>
    <w:rsid w:val="00B46A65"/>
    <w:rsid w:val="00B50A7B"/>
    <w:rsid w:val="00B5513E"/>
    <w:rsid w:val="00B63F3E"/>
    <w:rsid w:val="00B67249"/>
    <w:rsid w:val="00B702FD"/>
    <w:rsid w:val="00B72DF2"/>
    <w:rsid w:val="00B74AFF"/>
    <w:rsid w:val="00B8117D"/>
    <w:rsid w:val="00B96FCC"/>
    <w:rsid w:val="00BA2F3A"/>
    <w:rsid w:val="00BA4F23"/>
    <w:rsid w:val="00BB5EE0"/>
    <w:rsid w:val="00BB7452"/>
    <w:rsid w:val="00BD0ADE"/>
    <w:rsid w:val="00BF33D1"/>
    <w:rsid w:val="00C06306"/>
    <w:rsid w:val="00C12690"/>
    <w:rsid w:val="00C17252"/>
    <w:rsid w:val="00C17B60"/>
    <w:rsid w:val="00C2164B"/>
    <w:rsid w:val="00C2515C"/>
    <w:rsid w:val="00C25883"/>
    <w:rsid w:val="00C267D9"/>
    <w:rsid w:val="00C31542"/>
    <w:rsid w:val="00C32141"/>
    <w:rsid w:val="00C34AE6"/>
    <w:rsid w:val="00C352AB"/>
    <w:rsid w:val="00C509BD"/>
    <w:rsid w:val="00C54FFB"/>
    <w:rsid w:val="00C564ED"/>
    <w:rsid w:val="00C61148"/>
    <w:rsid w:val="00C61F23"/>
    <w:rsid w:val="00C6661B"/>
    <w:rsid w:val="00C74A14"/>
    <w:rsid w:val="00C816C9"/>
    <w:rsid w:val="00C8223C"/>
    <w:rsid w:val="00C83F3E"/>
    <w:rsid w:val="00C86F1F"/>
    <w:rsid w:val="00C879CC"/>
    <w:rsid w:val="00C93675"/>
    <w:rsid w:val="00C96288"/>
    <w:rsid w:val="00CA0473"/>
    <w:rsid w:val="00CA1B3E"/>
    <w:rsid w:val="00CA23C6"/>
    <w:rsid w:val="00CA7135"/>
    <w:rsid w:val="00CA76BB"/>
    <w:rsid w:val="00CB2FB4"/>
    <w:rsid w:val="00CB59CB"/>
    <w:rsid w:val="00CB646E"/>
    <w:rsid w:val="00CC2794"/>
    <w:rsid w:val="00CC2C15"/>
    <w:rsid w:val="00CC7694"/>
    <w:rsid w:val="00CC7864"/>
    <w:rsid w:val="00CD1C8D"/>
    <w:rsid w:val="00CD3D8E"/>
    <w:rsid w:val="00CD690F"/>
    <w:rsid w:val="00CE3474"/>
    <w:rsid w:val="00CF1D39"/>
    <w:rsid w:val="00CF6B2E"/>
    <w:rsid w:val="00D00581"/>
    <w:rsid w:val="00D03682"/>
    <w:rsid w:val="00D07022"/>
    <w:rsid w:val="00D179AF"/>
    <w:rsid w:val="00D17D5F"/>
    <w:rsid w:val="00D20932"/>
    <w:rsid w:val="00D21FE3"/>
    <w:rsid w:val="00D3315D"/>
    <w:rsid w:val="00D43C50"/>
    <w:rsid w:val="00D4565F"/>
    <w:rsid w:val="00D64507"/>
    <w:rsid w:val="00D6512B"/>
    <w:rsid w:val="00D65747"/>
    <w:rsid w:val="00D72168"/>
    <w:rsid w:val="00D725F8"/>
    <w:rsid w:val="00D80B8E"/>
    <w:rsid w:val="00D82F4D"/>
    <w:rsid w:val="00D83390"/>
    <w:rsid w:val="00D85C7D"/>
    <w:rsid w:val="00D91382"/>
    <w:rsid w:val="00D94D97"/>
    <w:rsid w:val="00D94E08"/>
    <w:rsid w:val="00DA2A2A"/>
    <w:rsid w:val="00DA391C"/>
    <w:rsid w:val="00DA609C"/>
    <w:rsid w:val="00DB0E0E"/>
    <w:rsid w:val="00DB4CE1"/>
    <w:rsid w:val="00DB74C0"/>
    <w:rsid w:val="00DC29AB"/>
    <w:rsid w:val="00DC2E45"/>
    <w:rsid w:val="00DC5078"/>
    <w:rsid w:val="00DC73DB"/>
    <w:rsid w:val="00DC7DEB"/>
    <w:rsid w:val="00DD2E70"/>
    <w:rsid w:val="00DD7EDC"/>
    <w:rsid w:val="00DE3A53"/>
    <w:rsid w:val="00DF5C37"/>
    <w:rsid w:val="00DF5D83"/>
    <w:rsid w:val="00E01213"/>
    <w:rsid w:val="00E03EF2"/>
    <w:rsid w:val="00E065CE"/>
    <w:rsid w:val="00E07CCA"/>
    <w:rsid w:val="00E100E1"/>
    <w:rsid w:val="00E10891"/>
    <w:rsid w:val="00E223B3"/>
    <w:rsid w:val="00E24476"/>
    <w:rsid w:val="00E31B7C"/>
    <w:rsid w:val="00E32601"/>
    <w:rsid w:val="00E349C6"/>
    <w:rsid w:val="00E451F7"/>
    <w:rsid w:val="00E51B78"/>
    <w:rsid w:val="00E5541D"/>
    <w:rsid w:val="00E6075B"/>
    <w:rsid w:val="00E61563"/>
    <w:rsid w:val="00E61F6B"/>
    <w:rsid w:val="00E622BB"/>
    <w:rsid w:val="00E646F9"/>
    <w:rsid w:val="00E650F7"/>
    <w:rsid w:val="00E65229"/>
    <w:rsid w:val="00E737DE"/>
    <w:rsid w:val="00E816D7"/>
    <w:rsid w:val="00E834E9"/>
    <w:rsid w:val="00E87634"/>
    <w:rsid w:val="00E937C3"/>
    <w:rsid w:val="00EA290F"/>
    <w:rsid w:val="00EB271B"/>
    <w:rsid w:val="00EB2BA0"/>
    <w:rsid w:val="00EC07E7"/>
    <w:rsid w:val="00EC5282"/>
    <w:rsid w:val="00EC52C8"/>
    <w:rsid w:val="00EC52E9"/>
    <w:rsid w:val="00EC58D1"/>
    <w:rsid w:val="00EC5CB8"/>
    <w:rsid w:val="00ED6676"/>
    <w:rsid w:val="00EE4587"/>
    <w:rsid w:val="00EE4AEF"/>
    <w:rsid w:val="00EE67FB"/>
    <w:rsid w:val="00EF051F"/>
    <w:rsid w:val="00EF11FE"/>
    <w:rsid w:val="00EF71CB"/>
    <w:rsid w:val="00F02621"/>
    <w:rsid w:val="00F0476F"/>
    <w:rsid w:val="00F1051A"/>
    <w:rsid w:val="00F13D0D"/>
    <w:rsid w:val="00F17D81"/>
    <w:rsid w:val="00F17EE9"/>
    <w:rsid w:val="00F22268"/>
    <w:rsid w:val="00F23727"/>
    <w:rsid w:val="00F23DD5"/>
    <w:rsid w:val="00F256DA"/>
    <w:rsid w:val="00F3320D"/>
    <w:rsid w:val="00F41F5A"/>
    <w:rsid w:val="00F42BC0"/>
    <w:rsid w:val="00F44C37"/>
    <w:rsid w:val="00F45410"/>
    <w:rsid w:val="00F45B1A"/>
    <w:rsid w:val="00F506C1"/>
    <w:rsid w:val="00F5262F"/>
    <w:rsid w:val="00F52927"/>
    <w:rsid w:val="00F57257"/>
    <w:rsid w:val="00F662C5"/>
    <w:rsid w:val="00F737DE"/>
    <w:rsid w:val="00F7600A"/>
    <w:rsid w:val="00F851F5"/>
    <w:rsid w:val="00F86881"/>
    <w:rsid w:val="00F86F45"/>
    <w:rsid w:val="00F90CEC"/>
    <w:rsid w:val="00F97502"/>
    <w:rsid w:val="00FA55CC"/>
    <w:rsid w:val="00FB2ED9"/>
    <w:rsid w:val="00FB39D0"/>
    <w:rsid w:val="00FB3DEF"/>
    <w:rsid w:val="00FC48C1"/>
    <w:rsid w:val="00FC49CF"/>
    <w:rsid w:val="00FC5128"/>
    <w:rsid w:val="00FD0897"/>
    <w:rsid w:val="00FD0A7B"/>
    <w:rsid w:val="00FD0CF9"/>
    <w:rsid w:val="00FD322C"/>
    <w:rsid w:val="00FD3CAC"/>
    <w:rsid w:val="00FD6340"/>
    <w:rsid w:val="00FD7882"/>
    <w:rsid w:val="00FE4046"/>
    <w:rsid w:val="00FF3C49"/>
    <w:rsid w:val="00FF4455"/>
    <w:rsid w:val="5D9D4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7"/>
    <o:shapelayout v:ext="edit">
      <o:idmap v:ext="edit" data="1"/>
    </o:shapelayout>
  </w:shapeDefaults>
  <w:decimalSymbol w:val="."/>
  <w:listSeparator w:val=","/>
  <w14:docId w14:val="37A23726"/>
  <w15:docId w15:val="{0B27FA12-B949-4412-BAF2-233C23DA6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00CC"/>
    <w:rPr>
      <w:sz w:val="24"/>
      <w:szCs w:val="24"/>
    </w:rPr>
  </w:style>
  <w:style w:type="paragraph" w:styleId="Heading1">
    <w:name w:val="heading 1"/>
    <w:basedOn w:val="Normal"/>
    <w:next w:val="Normal"/>
    <w:link w:val="Heading1Char"/>
    <w:qFormat/>
    <w:rsid w:val="00AE496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C2164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qFormat/>
    <w:rsid w:val="00AC5B1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C1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1501D8"/>
    <w:rPr>
      <w:color w:val="0000FF"/>
      <w:u w:val="single"/>
    </w:rPr>
  </w:style>
  <w:style w:type="paragraph" w:styleId="Header">
    <w:name w:val="header"/>
    <w:basedOn w:val="Normal"/>
    <w:rsid w:val="00371A52"/>
    <w:pPr>
      <w:tabs>
        <w:tab w:val="center" w:pos="4153"/>
        <w:tab w:val="right" w:pos="8306"/>
      </w:tabs>
    </w:pPr>
  </w:style>
  <w:style w:type="paragraph" w:styleId="Footer">
    <w:name w:val="footer"/>
    <w:basedOn w:val="Normal"/>
    <w:link w:val="FooterChar"/>
    <w:uiPriority w:val="99"/>
    <w:rsid w:val="00371A52"/>
    <w:pPr>
      <w:tabs>
        <w:tab w:val="center" w:pos="4153"/>
        <w:tab w:val="right" w:pos="8306"/>
      </w:tabs>
    </w:pPr>
  </w:style>
  <w:style w:type="paragraph" w:styleId="BalloonText">
    <w:name w:val="Balloon Text"/>
    <w:basedOn w:val="Normal"/>
    <w:semiHidden/>
    <w:rsid w:val="0069144F"/>
    <w:rPr>
      <w:rFonts w:ascii="Tahoma" w:hAnsi="Tahoma" w:cs="Tahoma"/>
      <w:sz w:val="16"/>
      <w:szCs w:val="16"/>
    </w:rPr>
  </w:style>
  <w:style w:type="paragraph" w:customStyle="1" w:styleId="Bodytextnormal">
    <w:name w:val="Body text (normal)"/>
    <w:basedOn w:val="Normal"/>
    <w:rsid w:val="00D17D5F"/>
    <w:pPr>
      <w:spacing w:before="140" w:after="60" w:line="260" w:lineRule="atLeast"/>
    </w:pPr>
    <w:rPr>
      <w:szCs w:val="20"/>
      <w:lang w:eastAsia="en-US"/>
    </w:rPr>
  </w:style>
  <w:style w:type="paragraph" w:customStyle="1" w:styleId="Bodytextitalic">
    <w:name w:val="Body text italic"/>
    <w:basedOn w:val="Bodytextnormal"/>
    <w:rsid w:val="00D17D5F"/>
    <w:pPr>
      <w:keepLines/>
      <w:spacing w:before="0" w:after="0" w:line="260" w:lineRule="exact"/>
      <w:ind w:right="284"/>
    </w:pPr>
    <w:rPr>
      <w:i/>
    </w:rPr>
  </w:style>
  <w:style w:type="paragraph" w:customStyle="1" w:styleId="Listbulletlast">
    <w:name w:val="List bullet last"/>
    <w:basedOn w:val="ListBullet1"/>
    <w:next w:val="Normal"/>
    <w:rsid w:val="00CD3D8E"/>
    <w:pPr>
      <w:spacing w:after="140"/>
    </w:pPr>
  </w:style>
  <w:style w:type="paragraph" w:customStyle="1" w:styleId="ListBullet1">
    <w:name w:val="List Bullet1"/>
    <w:basedOn w:val="Normal"/>
    <w:rsid w:val="00CD3D8E"/>
    <w:pPr>
      <w:numPr>
        <w:numId w:val="1"/>
      </w:numPr>
      <w:spacing w:before="120" w:line="260" w:lineRule="exact"/>
      <w:ind w:right="284"/>
    </w:pPr>
    <w:rPr>
      <w:szCs w:val="20"/>
      <w:lang w:eastAsia="en-US"/>
    </w:rPr>
  </w:style>
  <w:style w:type="character" w:styleId="FollowedHyperlink">
    <w:name w:val="FollowedHyperlink"/>
    <w:rsid w:val="00154C75"/>
    <w:rPr>
      <w:color w:val="800080"/>
      <w:u w:val="single"/>
    </w:rPr>
  </w:style>
  <w:style w:type="paragraph" w:styleId="NormalWeb">
    <w:name w:val="Normal (Web)"/>
    <w:basedOn w:val="Normal"/>
    <w:uiPriority w:val="99"/>
    <w:rsid w:val="00AC5B1E"/>
    <w:pPr>
      <w:spacing w:before="100" w:beforeAutospacing="1" w:after="100" w:afterAutospacing="1"/>
    </w:pPr>
  </w:style>
  <w:style w:type="character" w:styleId="PageNumber">
    <w:name w:val="page number"/>
    <w:basedOn w:val="DefaultParagraphFont"/>
    <w:rsid w:val="004C6D80"/>
  </w:style>
  <w:style w:type="paragraph" w:styleId="ListParagraph">
    <w:name w:val="List Paragraph"/>
    <w:basedOn w:val="Normal"/>
    <w:uiPriority w:val="34"/>
    <w:qFormat/>
    <w:rsid w:val="0030269D"/>
    <w:pPr>
      <w:ind w:left="720"/>
    </w:pPr>
  </w:style>
  <w:style w:type="character" w:customStyle="1" w:styleId="Heading1Char">
    <w:name w:val="Heading 1 Char"/>
    <w:basedOn w:val="DefaultParagraphFont"/>
    <w:link w:val="Heading1"/>
    <w:rsid w:val="00AE496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semiHidden/>
    <w:rsid w:val="00C2164B"/>
    <w:rPr>
      <w:rFonts w:asciiTheme="majorHAnsi" w:eastAsiaTheme="majorEastAsia" w:hAnsiTheme="majorHAnsi" w:cstheme="majorBidi"/>
      <w:color w:val="365F91" w:themeColor="accent1" w:themeShade="BF"/>
      <w:sz w:val="26"/>
      <w:szCs w:val="26"/>
    </w:rPr>
  </w:style>
  <w:style w:type="character" w:customStyle="1" w:styleId="FooterChar">
    <w:name w:val="Footer Char"/>
    <w:basedOn w:val="DefaultParagraphFont"/>
    <w:link w:val="Footer"/>
    <w:uiPriority w:val="99"/>
    <w:rsid w:val="00C2164B"/>
    <w:rPr>
      <w:sz w:val="24"/>
      <w:szCs w:val="24"/>
    </w:rPr>
  </w:style>
  <w:style w:type="paragraph" w:customStyle="1" w:styleId="4Bulletedcopyblue">
    <w:name w:val="4 Bulleted copy blue"/>
    <w:basedOn w:val="Normal"/>
    <w:qFormat/>
    <w:rsid w:val="00A618B1"/>
    <w:pPr>
      <w:numPr>
        <w:numId w:val="26"/>
      </w:numPr>
      <w:spacing w:after="120"/>
    </w:pPr>
    <w:rPr>
      <w:rFonts w:ascii="Arial" w:eastAsia="MS Mincho" w:hAnsi="Arial" w:cs="Arial"/>
      <w:sz w:val="20"/>
      <w:szCs w:val="20"/>
      <w:lang w:val="en-US" w:eastAsia="en-US"/>
    </w:rPr>
  </w:style>
  <w:style w:type="paragraph" w:customStyle="1" w:styleId="1bodycopy10pt">
    <w:name w:val="1 body copy 10pt"/>
    <w:basedOn w:val="Normal"/>
    <w:link w:val="1bodycopy10ptChar"/>
    <w:qFormat/>
    <w:rsid w:val="00A618B1"/>
    <w:pPr>
      <w:spacing w:after="120"/>
    </w:pPr>
    <w:rPr>
      <w:rFonts w:ascii="Arial" w:eastAsia="MS Mincho" w:hAnsi="Arial"/>
      <w:sz w:val="20"/>
      <w:lang w:val="en-US" w:eastAsia="en-US"/>
    </w:rPr>
  </w:style>
  <w:style w:type="character" w:customStyle="1" w:styleId="1bodycopy10ptChar">
    <w:name w:val="1 body copy 10pt Char"/>
    <w:link w:val="1bodycopy10pt"/>
    <w:rsid w:val="00A618B1"/>
    <w:rPr>
      <w:rFonts w:ascii="Arial" w:eastAsia="MS Mincho" w:hAnsi="Arial"/>
      <w:szCs w:val="24"/>
      <w:lang w:val="en-US" w:eastAsia="en-US"/>
    </w:rPr>
  </w:style>
  <w:style w:type="paragraph" w:customStyle="1" w:styleId="Bulletedcopylevel2">
    <w:name w:val="Bulleted copy level 2"/>
    <w:basedOn w:val="1bodycopy10pt"/>
    <w:qFormat/>
    <w:rsid w:val="00B63F3E"/>
    <w:pPr>
      <w:numPr>
        <w:numId w:val="27"/>
      </w:numPr>
    </w:pPr>
  </w:style>
  <w:style w:type="paragraph" w:customStyle="1" w:styleId="Subhead2">
    <w:name w:val="Subhead 2"/>
    <w:basedOn w:val="1bodycopy10pt"/>
    <w:next w:val="1bodycopy10pt"/>
    <w:link w:val="Subhead2Char"/>
    <w:qFormat/>
    <w:rsid w:val="00B63F3E"/>
    <w:pPr>
      <w:spacing w:before="240"/>
    </w:pPr>
    <w:rPr>
      <w:b/>
      <w:color w:val="12263F"/>
      <w:sz w:val="24"/>
    </w:rPr>
  </w:style>
  <w:style w:type="character" w:customStyle="1" w:styleId="Subhead2Char">
    <w:name w:val="Subhead 2 Char"/>
    <w:link w:val="Subhead2"/>
    <w:rsid w:val="00B63F3E"/>
    <w:rPr>
      <w:rFonts w:ascii="Arial" w:eastAsia="MS Mincho" w:hAnsi="Arial"/>
      <w:b/>
      <w:color w:val="12263F"/>
      <w:sz w:val="24"/>
      <w:szCs w:val="24"/>
      <w:lang w:val="en-US" w:eastAsia="en-US"/>
    </w:rPr>
  </w:style>
  <w:style w:type="paragraph" w:customStyle="1" w:styleId="1bodycopy">
    <w:name w:val="1 body copy"/>
    <w:basedOn w:val="Normal"/>
    <w:link w:val="1bodycopyChar"/>
    <w:qFormat/>
    <w:rsid w:val="00B63F3E"/>
    <w:pPr>
      <w:spacing w:after="120"/>
    </w:pPr>
    <w:rPr>
      <w:rFonts w:ascii="Arial" w:eastAsia="MS Mincho" w:hAnsi="Arial"/>
      <w:sz w:val="20"/>
      <w:lang w:val="en-US" w:eastAsia="en-US"/>
    </w:rPr>
  </w:style>
  <w:style w:type="character" w:customStyle="1" w:styleId="1bodycopyChar">
    <w:name w:val="1 body copy Char"/>
    <w:link w:val="1bodycopy"/>
    <w:rsid w:val="00B63F3E"/>
    <w:rPr>
      <w:rFonts w:ascii="Arial" w:eastAsia="MS Mincho" w:hAnsi="Arial"/>
      <w:szCs w:val="24"/>
      <w:lang w:val="en-US" w:eastAsia="en-US"/>
    </w:rPr>
  </w:style>
  <w:style w:type="character" w:styleId="CommentReference">
    <w:name w:val="annotation reference"/>
    <w:basedOn w:val="DefaultParagraphFont"/>
    <w:semiHidden/>
    <w:unhideWhenUsed/>
    <w:rsid w:val="0087284A"/>
    <w:rPr>
      <w:sz w:val="16"/>
      <w:szCs w:val="16"/>
    </w:rPr>
  </w:style>
  <w:style w:type="paragraph" w:styleId="CommentText">
    <w:name w:val="annotation text"/>
    <w:basedOn w:val="Normal"/>
    <w:link w:val="CommentTextChar"/>
    <w:semiHidden/>
    <w:unhideWhenUsed/>
    <w:rsid w:val="0087284A"/>
    <w:rPr>
      <w:sz w:val="20"/>
      <w:szCs w:val="20"/>
    </w:rPr>
  </w:style>
  <w:style w:type="character" w:customStyle="1" w:styleId="CommentTextChar">
    <w:name w:val="Comment Text Char"/>
    <w:basedOn w:val="DefaultParagraphFont"/>
    <w:link w:val="CommentText"/>
    <w:semiHidden/>
    <w:rsid w:val="0087284A"/>
  </w:style>
  <w:style w:type="paragraph" w:styleId="CommentSubject">
    <w:name w:val="annotation subject"/>
    <w:basedOn w:val="CommentText"/>
    <w:next w:val="CommentText"/>
    <w:link w:val="CommentSubjectChar"/>
    <w:semiHidden/>
    <w:unhideWhenUsed/>
    <w:rsid w:val="0087284A"/>
    <w:rPr>
      <w:b/>
      <w:bCs/>
    </w:rPr>
  </w:style>
  <w:style w:type="character" w:customStyle="1" w:styleId="CommentSubjectChar">
    <w:name w:val="Comment Subject Char"/>
    <w:basedOn w:val="CommentTextChar"/>
    <w:link w:val="CommentSubject"/>
    <w:semiHidden/>
    <w:rsid w:val="008728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04723">
      <w:bodyDiv w:val="1"/>
      <w:marLeft w:val="0"/>
      <w:marRight w:val="0"/>
      <w:marTop w:val="0"/>
      <w:marBottom w:val="0"/>
      <w:divBdr>
        <w:top w:val="none" w:sz="0" w:space="0" w:color="auto"/>
        <w:left w:val="none" w:sz="0" w:space="0" w:color="auto"/>
        <w:bottom w:val="none" w:sz="0" w:space="0" w:color="auto"/>
        <w:right w:val="none" w:sz="0" w:space="0" w:color="auto"/>
      </w:divBdr>
      <w:divsChild>
        <w:div w:id="64956652">
          <w:marLeft w:val="0"/>
          <w:marRight w:val="0"/>
          <w:marTop w:val="0"/>
          <w:marBottom w:val="0"/>
          <w:divBdr>
            <w:top w:val="none" w:sz="0" w:space="0" w:color="auto"/>
            <w:left w:val="none" w:sz="0" w:space="0" w:color="auto"/>
            <w:bottom w:val="none" w:sz="0" w:space="0" w:color="auto"/>
            <w:right w:val="none" w:sz="0" w:space="0" w:color="auto"/>
          </w:divBdr>
          <w:divsChild>
            <w:div w:id="80454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151923">
      <w:bodyDiv w:val="1"/>
      <w:marLeft w:val="0"/>
      <w:marRight w:val="0"/>
      <w:marTop w:val="0"/>
      <w:marBottom w:val="0"/>
      <w:divBdr>
        <w:top w:val="none" w:sz="0" w:space="0" w:color="auto"/>
        <w:left w:val="none" w:sz="0" w:space="0" w:color="auto"/>
        <w:bottom w:val="none" w:sz="0" w:space="0" w:color="auto"/>
        <w:right w:val="none" w:sz="0" w:space="0" w:color="auto"/>
      </w:divBdr>
    </w:div>
    <w:div w:id="1304190221">
      <w:bodyDiv w:val="1"/>
      <w:marLeft w:val="0"/>
      <w:marRight w:val="0"/>
      <w:marTop w:val="0"/>
      <w:marBottom w:val="0"/>
      <w:divBdr>
        <w:top w:val="none" w:sz="0" w:space="0" w:color="auto"/>
        <w:left w:val="none" w:sz="0" w:space="0" w:color="auto"/>
        <w:bottom w:val="none" w:sz="0" w:space="0" w:color="auto"/>
        <w:right w:val="none" w:sz="0" w:space="0" w:color="auto"/>
      </w:divBdr>
    </w:div>
    <w:div w:id="172663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tatutory-policies-for-schools-and-academy-trusts/statutory-policies-for-schools-and-academy-trust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egislation.gov.uk/ukpga/1996/56/part/VI/chapter/III" TargetMode="External"/><Relationship Id="rId4" Type="http://schemas.openxmlformats.org/officeDocument/2006/relationships/settings" Target="settings.xml"/><Relationship Id="rId9" Type="http://schemas.openxmlformats.org/officeDocument/2006/relationships/hyperlink" Target="https://www.gov.uk/government/publications/charging-for-school-activities"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9246A-FB73-4A05-88EE-86B3CDE05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1704</Words>
  <Characters>9527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CHILDREN’S SERVICES ASSESSMENT FORM CSAF-004</vt:lpstr>
    </vt:vector>
  </TitlesOfParts>
  <Company>Hampshire County Council</Company>
  <LinksUpToDate>false</LinksUpToDate>
  <CharactersWithSpaces>11209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SERVICES ASSESSMENT FORM CSAF-004</dc:title>
  <dc:creator>edprhscc</dc:creator>
  <cp:lastModifiedBy>L Ford</cp:lastModifiedBy>
  <cp:revision>2</cp:revision>
  <cp:lastPrinted>2024-09-05T08:02:00Z</cp:lastPrinted>
  <dcterms:created xsi:type="dcterms:W3CDTF">2025-06-06T10:09:00Z</dcterms:created>
  <dcterms:modified xsi:type="dcterms:W3CDTF">2025-06-06T10:09:00Z</dcterms:modified>
</cp:coreProperties>
</file>